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关于组织开展我校2019年度“中国电信奖学金”</w:t>
      </w:r>
    </w:p>
    <w:p>
      <w:pPr>
        <w:spacing w:line="600" w:lineRule="exact"/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推报工作的通知</w: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各学院团委、校学生会、校研究生会：</w:t>
      </w:r>
    </w:p>
    <w:p>
      <w:pPr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为深入贯彻习近平新时代中国特色社会主义思想，遴选和推介一批优秀大学生典型，凝聚和引领当代大学生树立远大理想、热爱伟大祖国、担当时代责任、勇于砥砺奋斗、练就过硬本领、锤炼品德修为，共青团中央、中国电信集团股份有限公司、全国学联将继续开展2019年“中国电信奖学金”推报工作，现将我校相关事项通知如下。</w:t>
      </w:r>
    </w:p>
    <w:p>
      <w:pPr>
        <w:pStyle w:val="12"/>
        <w:numPr>
          <w:ilvl w:val="0"/>
          <w:numId w:val="1"/>
        </w:numPr>
        <w:spacing w:line="560" w:lineRule="exact"/>
        <w:ind w:firstLineChars="0"/>
        <w:rPr>
          <w:rFonts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活动时间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2019年12月12日—12月1</w:t>
      </w:r>
      <w:r>
        <w:rPr>
          <w:rFonts w:ascii="仿宋_GB2312" w:hAnsi="仿宋_GB2312" w:eastAsia="仿宋_GB2312" w:cs="仿宋_GB2312"/>
          <w:bCs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二、评选对象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我校全日制本科生、硕士研究生和博士研究生（不含在职研究生）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三、报名条件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1.热爱祖国，拥护中国共产党，具有良好的思想政治素质，须为中共党员或共青团员；</w:t>
      </w:r>
    </w:p>
    <w:p>
      <w:pPr>
        <w:tabs>
          <w:tab w:val="left" w:pos="940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2.品学兼优，积极乐观向上，在青年学生中能够起到可亲、可敬、可信、可学的榜样作用；</w:t>
      </w:r>
    </w:p>
    <w:p>
      <w:pPr>
        <w:tabs>
          <w:tab w:val="left" w:pos="940"/>
        </w:tabs>
        <w:spacing w:line="560" w:lineRule="exact"/>
        <w:ind w:firstLine="627" w:firstLineChars="196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在爱国奉献、道德弘扬、科技创新、自立创业、社会实践、志愿公益等方面有突出事迹或成绩者，参加过电信学子公司创业实践项目经历者可优先考虑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4.上学年学分成绩在本专业排名前10名，历次考试没有不及格科目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“中国电信奖学金·天翼奖”候选人需满足下列条件：</w:t>
      </w:r>
    </w:p>
    <w:p>
      <w:pPr>
        <w:keepNext w:val="0"/>
        <w:keepLines w:val="0"/>
        <w:pageBreakBefore w:val="0"/>
        <w:widowControl w:val="0"/>
        <w:tabs>
          <w:tab w:val="left" w:pos="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（1）符合“中国电信奖学金·飞Young奖”参选条件。</w:t>
      </w:r>
    </w:p>
    <w:p>
      <w:pPr>
        <w:keepNext w:val="0"/>
        <w:keepLines w:val="0"/>
        <w:pageBreakBefore w:val="0"/>
        <w:widowControl w:val="0"/>
        <w:tabs>
          <w:tab w:val="left" w:pos="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创新创业能力较为突出，取得一定成果。如，获得国家专利、获得“挑战杯”系列竞赛或“创青春”创业大赛全国二等奖（银奖）以上奖励、创新成果被有关方面采纳应用、参与团中央和中国电信相关部门合作实施的“学子公司”计划并取得较好成果以及在其它创新创业活动中取得成果。（以上成果、奖励等需出具相关证明）（详见附件1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四、相关要求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各学院团委、学生组织要充分重视、认真组织、广泛宣传，坚持公平、公正、公开的遴选原则，组织开展好各项工作，推荐不超过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名候选人参加校级评比。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校团委会同校内相关部门对候选人进行选拔，推荐不超过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人作为候选人推荐至省级评比。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报名材料附件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2、3、4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电子版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及相关辅助证明材料（电子版）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于2019年12月1</w:t>
      </w:r>
      <w:r>
        <w:rPr>
          <w:rFonts w:ascii="仿宋_GB2312" w:hAnsi="仿宋_GB2312" w:eastAsia="仿宋_GB2312" w:cs="仿宋_GB2312"/>
          <w:bCs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日中午12:00前上报校团委邮箱zjgsxtw@163.com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，邮件主题“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XX学院+申报电信奖学金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</w:rPr>
        <w:t>谢晓梅、阙莉敏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联系方式：28877140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28877137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附件：1. 2019年“中国电信奖学金”遴选办法</w:t>
      </w:r>
    </w:p>
    <w:p>
      <w:pPr>
        <w:spacing w:line="560" w:lineRule="exact"/>
        <w:ind w:firstLine="1600" w:firstLineChars="5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 申报表</w:t>
      </w:r>
    </w:p>
    <w:p>
      <w:pPr>
        <w:spacing w:line="560" w:lineRule="exact"/>
        <w:ind w:firstLine="1600" w:firstLineChars="5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 学院候选人信息汇总表</w:t>
      </w:r>
    </w:p>
    <w:p>
      <w:pPr>
        <w:spacing w:line="560" w:lineRule="exact"/>
        <w:ind w:firstLine="1600" w:firstLineChars="50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4. 学院候选人汇款信息汇总表</w:t>
      </w:r>
    </w:p>
    <w:p>
      <w:pPr>
        <w:spacing w:line="560" w:lineRule="exact"/>
        <w:ind w:right="320" w:firstLine="1600" w:firstLineChars="500"/>
        <w:jc w:val="righ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ind w:firstLine="1600" w:firstLineChars="500"/>
        <w:jc w:val="righ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ind w:firstLine="1600" w:firstLineChars="500"/>
        <w:jc w:val="righ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ind w:firstLine="1600" w:firstLineChars="500"/>
        <w:jc w:val="righ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ind w:firstLine="1600" w:firstLineChars="500"/>
        <w:jc w:val="righ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ind w:firstLine="1600" w:firstLineChars="500"/>
        <w:jc w:val="righ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ind w:firstLine="1600" w:firstLineChars="500"/>
        <w:jc w:val="righ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共青团浙江工商大学委员会</w:t>
      </w:r>
    </w:p>
    <w:p>
      <w:pPr>
        <w:spacing w:line="560" w:lineRule="exact"/>
        <w:ind w:right="320"/>
        <w:jc w:val="righ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2019年12月12日</w:t>
      </w:r>
    </w:p>
    <w:p>
      <w:pPr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0" w:name="_GoBack"/>
      <w:bookmarkEnd w:id="0"/>
    </w:p>
    <w:p>
      <w:pPr>
        <w:spacing w:line="5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2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华文中宋" w:hAnsi="华文中宋" w:eastAsia="华文中宋" w:cs="仿宋_GB2312"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sz w:val="36"/>
          <w:szCs w:val="36"/>
        </w:rPr>
        <w:t>2019年“中国电信奖学金”遴选办法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一、奖学金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第一条 “中国电信奖学金”由共青团中央、中国电信集团公司及全国学联联合设立。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第二条 活动旨在发掘、树立、宣传优秀青年学生典型，发挥示范作用，引领广大青年学生树立和践行社会主义核心价值观，为实现中国梦不懈奋斗。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第三条 “中国电信奖学金”分为“中国电信奖学金·天翼奖”（50名）和“中国电信奖学金·飞Young奖”（1700名）。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具体设置如下：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（一）“中国电信奖学金.天翼奖”(50名)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1.每名学生奖学金金额为人民币2万元;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2.中国电信集团为有意愿的获得奖学金学生优先安排岗位实习;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3.符合中国电信集团及所属单位招聘条件的，可予以直接录用。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(二)“中国电信奖学金</w:t>
      </w:r>
      <w:r>
        <w:rPr>
          <w:rFonts w:hint="eastAsia" w:ascii="Arial Unicode MS" w:hAnsi="Arial Unicode MS" w:eastAsia="Arial Unicode MS" w:cs="Arial Unicode MS"/>
          <w:bCs/>
          <w:sz w:val="32"/>
          <w:szCs w:val="32"/>
        </w:rPr>
        <w:t>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飞Young奖”(1700名)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1.每名学生奖学金金额为人民币5000元;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2.中国电信集团为有意愿的获得奖学金学生优先安排岗位实习;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3.符合中国电信集团及所属单位招聘条件的，在同等条件下可优先录用。</w:t>
      </w:r>
    </w:p>
    <w:p>
      <w:pPr>
        <w:spacing w:line="560" w:lineRule="exact"/>
        <w:ind w:firstLine="643" w:firstLineChars="200"/>
        <w:rPr>
          <w:rFonts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二、参评范围及时间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第四条 参评对象为全日制非成人教育的各类高等院校在校专科生、本科生、硕士研究生和博士研究生（均不含在职研究生）。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第五条 参评时间为2019年12月至2020年1月，分为校级推荐、省级推荐、全国评定三个阶段。</w:t>
      </w:r>
    </w:p>
    <w:p>
      <w:pPr>
        <w:spacing w:line="560" w:lineRule="exact"/>
        <w:ind w:firstLine="643" w:firstLineChars="200"/>
        <w:rPr>
          <w:rFonts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三、参选条件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第六条 “中国电信奖学金”的参选条件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1.热爱祖国，拥护中国共产党，具有良好的思想政治素质，须为中共党员或共青团员；</w:t>
      </w:r>
    </w:p>
    <w:p>
      <w:pPr>
        <w:tabs>
          <w:tab w:val="left" w:pos="940"/>
        </w:tabs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2.品学兼优，积极乐观向上，在青年学生中能够起到可亲、可敬、可信、可学的榜样作用；</w:t>
      </w:r>
    </w:p>
    <w:p>
      <w:pPr>
        <w:tabs>
          <w:tab w:val="left" w:pos="940"/>
        </w:tabs>
        <w:spacing w:line="560" w:lineRule="exact"/>
        <w:ind w:firstLine="627" w:firstLineChars="196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3．在爱国奉献、道德弘扬、科技创新、自立创业、社会实践、志愿公益等方面有突出事迹或成绩者，参加过电信学子公司创业实践项目经历者可优先考虑。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4.上学年学分成绩在本专业排名前10名，历次考试没有不及格科目。</w:t>
      </w:r>
    </w:p>
    <w:p>
      <w:pPr>
        <w:tabs>
          <w:tab w:val="left" w:pos="940"/>
        </w:tabs>
        <w:spacing w:line="560" w:lineRule="exact"/>
        <w:ind w:firstLine="627" w:firstLineChars="196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“中国电信奖学金·天翼奖”候选人需满足下列条件：</w:t>
      </w:r>
    </w:p>
    <w:p>
      <w:pPr>
        <w:tabs>
          <w:tab w:val="left" w:pos="940"/>
        </w:tabs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（1）符合“中国电信奖学金·飞Young奖”参选条件。</w:t>
      </w:r>
    </w:p>
    <w:p>
      <w:pPr>
        <w:tabs>
          <w:tab w:val="left" w:pos="940"/>
        </w:tabs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创新创业能力较为突出，取得一定成果。如，获得国家专利、获得“挑战杯”系列竞赛或“创青春”创业大赛全国二等奖（银奖）以上奖励、创新成果被有关方面采纳应用、参与团中央和中国电信相关部门合作实施的“学子公司”计划并取得较好成果以及在其它创新创业活动中取得成果。（以上成果、奖励等需出具相关证明）</w:t>
      </w:r>
    </w:p>
    <w:p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“中国电信奖学金·天翼奖”候选人需满足下列条件：</w:t>
      </w:r>
    </w:p>
    <w:p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（1）符合“中国电信奖学金·飞Young奖”参选条件。</w:t>
      </w:r>
    </w:p>
    <w:p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创新创业能力较为突出，取得一定成果。如，获得国家专利、获得“挑战杯”系列竞赛或“创青春”创业大赛全国二等奖（银奖）以上奖励、创新成果被有关方面采纳应用、参与团中央和中国电信相关部门合作实施的“学子公司”计划并取得较好成果以及在其它创新创业活动中取得成果。（以上成果、奖励等需出具相关证明）</w:t>
      </w:r>
    </w:p>
    <w:p>
      <w:pPr>
        <w:spacing w:line="560" w:lineRule="exact"/>
        <w:ind w:firstLine="643" w:firstLineChars="200"/>
        <w:rPr>
          <w:rFonts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四、组织机构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第七条 活动由全国评委会、各省级评委会和各校级评委会组织开展。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第八条 各校级评委会由一名校领导主持，由学校团委、相关部门负责人及市级电信公司相关负责人联合组成，负责本校奖学金候选人的资格审查、初评和推荐工作。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第九条 各省级评委会由各省级团委、学联会同各有关部门负责人及省级电信公司有关负责人和专家组成，负责本地奖学金候选人的推荐工作。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第十条 全国评委会由共青团中央、中国电信集团公司、全国学联会同有关部门负责人及专家联合组成，负责活动的评审、领导和协调工作。全国评委会是奖学金遴选活动的最高机构，具有最终裁决权。</w:t>
      </w:r>
    </w:p>
    <w:p>
      <w:pPr>
        <w:spacing w:line="560" w:lineRule="exact"/>
        <w:ind w:firstLine="643" w:firstLineChars="200"/>
        <w:rPr>
          <w:rFonts w:ascii="仿宋_GB2312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五、工作程序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第十一条 遴选活动的基本程序：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1.学生个人可至团中央学校部网（www.tzyxxb.com）或各校园电信营业厅下载申报表进行申报，学校团组织负责申报组织工作。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2．校级评委会进行审核确认、初评，并推荐本校候选人推荐至省级评委会。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3．省级评委会进行复评，根据分配名额推荐本省份“中国电信奖学金·飞Young奖”候选人，并从中推荐3名“中国电信奖学金·天翼奖”候选人。各地可结合实际，对遴选活动开设网络投票平台。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．全国评委会对各省份推荐人选进行终审，确定50名“中国电信奖学金·天翼奖”及1700名“中国电信奖学金·飞Young奖”获奖者。终审前将在有关媒体平台开设“中国电信奖学金·天翼奖”网络投票平台，结果作为评审参考依据。获奖者名单将予以公示；经公示无异议后正式发布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第十二条 各级评委会产生候选人名单后，应即通报候选人所在单位，在一定范围内进行公示并保留一定时间的投诉期。收到投诉后，应立即组织调查；经调查确认不符合资格或条件者，应采取相应措施，同时通报有关单位和全国评委会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第十三条 本评选办法解释权归“中国电信奖学金”全国评委会。</w:t>
      </w:r>
    </w:p>
    <w:p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br w:type="page"/>
      </w:r>
    </w:p>
    <w:p>
      <w:pPr>
        <w:widowControl/>
        <w:jc w:val="left"/>
        <w:rPr>
          <w:rFonts w:eastAsia="方正楷体简体"/>
          <w:sz w:val="32"/>
        </w:rPr>
      </w:pPr>
      <w:r>
        <w:rPr>
          <w:rFonts w:hint="eastAsia" w:ascii="方正黑体简体" w:eastAsia="方正黑体简体"/>
          <w:sz w:val="32"/>
        </w:rPr>
        <w:t>附件</w:t>
      </w:r>
      <w:r>
        <w:rPr>
          <w:rFonts w:eastAsia="方正楷体简体"/>
          <w:sz w:val="32"/>
        </w:rPr>
        <w:t>2</w:t>
      </w:r>
    </w:p>
    <w:p>
      <w:pPr>
        <w:spacing w:line="52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申  报  表</w:t>
      </w:r>
    </w:p>
    <w:p>
      <w:pPr>
        <w:spacing w:line="400" w:lineRule="exact"/>
        <w:rPr>
          <w:rFonts w:ascii="方正小标宋简体" w:eastAsia="方正小标宋简体"/>
          <w:sz w:val="36"/>
          <w:szCs w:val="36"/>
        </w:rPr>
      </w:pPr>
    </w:p>
    <w:p>
      <w:pPr>
        <w:spacing w:line="400" w:lineRule="exact"/>
        <w:ind w:firstLine="360" w:firstLineChars="150"/>
        <w:rPr>
          <w:rFonts w:eastAsia="方正仿宋简体"/>
          <w:sz w:val="32"/>
        </w:rPr>
      </w:pPr>
      <w:r>
        <w:rPr>
          <w:rFonts w:eastAsia="方正仿宋简体"/>
          <w:sz w:val="24"/>
        </w:rPr>
        <w:t>省份：</w:t>
      </w:r>
      <w:r>
        <w:rPr>
          <w:rFonts w:hint="eastAsia" w:eastAsia="方正仿宋简体"/>
          <w:sz w:val="24"/>
        </w:rPr>
        <w:t xml:space="preserve">             </w:t>
      </w:r>
      <w:r>
        <w:rPr>
          <w:rFonts w:eastAsia="方正仿宋简体"/>
          <w:sz w:val="24"/>
        </w:rPr>
        <w:t>学校：</w:t>
      </w:r>
      <w:r>
        <w:rPr>
          <w:rFonts w:hint="eastAsia" w:eastAsia="方正仿宋简体"/>
          <w:sz w:val="24"/>
        </w:rPr>
        <w:t xml:space="preserve">                                  </w:t>
      </w:r>
      <w:r>
        <w:rPr>
          <w:rFonts w:eastAsia="方正仿宋简体"/>
          <w:sz w:val="24"/>
        </w:rPr>
        <w:t>年</w:t>
      </w:r>
      <w:r>
        <w:rPr>
          <w:rFonts w:hint="eastAsia" w:eastAsia="方正仿宋简体"/>
          <w:sz w:val="24"/>
        </w:rPr>
        <w:t xml:space="preserve">  </w:t>
      </w:r>
      <w:r>
        <w:rPr>
          <w:rFonts w:eastAsia="方正仿宋简体"/>
          <w:sz w:val="24"/>
        </w:rPr>
        <w:t>月</w:t>
      </w:r>
      <w:r>
        <w:rPr>
          <w:rFonts w:hint="eastAsia" w:eastAsia="方正仿宋简体"/>
          <w:sz w:val="24"/>
        </w:rPr>
        <w:t xml:space="preserve">  </w:t>
      </w:r>
      <w:r>
        <w:rPr>
          <w:rFonts w:eastAsia="方正仿宋简体"/>
          <w:sz w:val="24"/>
        </w:rPr>
        <w:t>日</w:t>
      </w:r>
    </w:p>
    <w:tbl>
      <w:tblPr>
        <w:tblStyle w:val="7"/>
        <w:tblW w:w="9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43"/>
        <w:gridCol w:w="708"/>
        <w:gridCol w:w="853"/>
        <w:gridCol w:w="993"/>
        <w:gridCol w:w="851"/>
        <w:gridCol w:w="708"/>
        <w:gridCol w:w="1276"/>
        <w:gridCol w:w="1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  <w:szCs w:val="24"/>
              </w:rPr>
              <w:t>民族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免冠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照片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Cs w:val="21"/>
              </w:rPr>
              <w:t>（要求清晰）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政治面貌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  <w:szCs w:val="24"/>
              </w:rPr>
              <w:t>学历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  <w:szCs w:val="24"/>
              </w:rPr>
              <w:t>所在院系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专业及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年级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  <w:szCs w:val="24"/>
              </w:rPr>
              <w:t>年级总人数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  <w:szCs w:val="24"/>
              </w:rPr>
              <w:t>上学年学分绩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  <w:szCs w:val="24"/>
              </w:rPr>
              <w:t>年级排名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手机号码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邮箱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天翼奖</w:t>
            </w:r>
          </w:p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候选人</w:t>
            </w:r>
          </w:p>
        </w:tc>
        <w:tc>
          <w:tcPr>
            <w:tcW w:w="65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是（）否（）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4" w:hRule="atLeast"/>
        </w:trPr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主要事迹（详细内容</w:t>
            </w:r>
            <w:r>
              <w:rPr>
                <w:rFonts w:hint="eastAsia" w:eastAsia="方正仿宋简体"/>
                <w:sz w:val="24"/>
              </w:rPr>
              <w:t>、</w:t>
            </w:r>
            <w:r>
              <w:rPr>
                <w:rFonts w:eastAsia="方正仿宋简体"/>
                <w:sz w:val="24"/>
              </w:rPr>
              <w:t>证明材料请附后）</w:t>
            </w:r>
          </w:p>
        </w:tc>
        <w:tc>
          <w:tcPr>
            <w:tcW w:w="822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  <w:szCs w:val="24"/>
              </w:rPr>
              <w:t>(字数1000字)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46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校</w:t>
            </w:r>
            <w:r>
              <w:rPr>
                <w:rFonts w:eastAsia="方正仿宋简体"/>
                <w:sz w:val="24"/>
              </w:rPr>
              <w:t>团委意见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省级学联</w:t>
            </w:r>
            <w:r>
              <w:rPr>
                <w:rFonts w:eastAsia="方正仿宋简体"/>
                <w:sz w:val="24"/>
              </w:rPr>
              <w:t>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6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</w:rPr>
              <w:t>省级</w:t>
            </w:r>
            <w:r>
              <w:rPr>
                <w:rFonts w:eastAsia="方正仿宋简体"/>
                <w:sz w:val="24"/>
              </w:rPr>
              <w:t>团委意见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52" w:firstLineChars="647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省</w:t>
            </w:r>
            <w:r>
              <w:rPr>
                <w:rFonts w:hint="eastAsia" w:eastAsia="方正仿宋简体"/>
                <w:sz w:val="24"/>
              </w:rPr>
              <w:t>级</w:t>
            </w:r>
            <w:r>
              <w:rPr>
                <w:rFonts w:eastAsia="方正仿宋简体"/>
                <w:sz w:val="24"/>
              </w:rPr>
              <w:t>电信公司意见</w:t>
            </w: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</w:p>
          <w:p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>
            <w:pPr>
              <w:spacing w:line="360" w:lineRule="exact"/>
              <w:ind w:firstLine="1560" w:firstLineChars="650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hint="eastAsia"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</w:tr>
    </w:tbl>
    <w:p>
      <w:pPr>
        <w:rPr>
          <w:rFonts w:ascii="方正楷体简体" w:eastAsia="方正楷体简体"/>
          <w:szCs w:val="21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numberInDash" w:start="1"/>
          <w:cols w:space="0" w:num="1"/>
          <w:docGrid w:type="lines" w:linePitch="312" w:charSpace="0"/>
        </w:sectPr>
      </w:pPr>
      <w:r>
        <w:rPr>
          <w:rFonts w:hint="eastAsia" w:ascii="方正楷体简体" w:eastAsia="方正楷体简体"/>
          <w:szCs w:val="21"/>
        </w:rPr>
        <w:t>备注：本表一式2份（可复制）；有科技成果者须附专家鉴定意见。</w:t>
      </w:r>
    </w:p>
    <w:p>
      <w:pPr>
        <w:spacing w:line="560" w:lineRule="exact"/>
        <w:rPr>
          <w:rFonts w:eastAsia="方正楷体简体"/>
          <w:sz w:val="32"/>
        </w:rPr>
      </w:pPr>
      <w:r>
        <w:rPr>
          <w:rFonts w:hint="eastAsia" w:ascii="方正黑体简体" w:eastAsia="方正黑体简体"/>
          <w:sz w:val="32"/>
        </w:rPr>
        <w:t>附件</w:t>
      </w:r>
      <w:r>
        <w:rPr>
          <w:rFonts w:eastAsia="方正楷体简体"/>
          <w:sz w:val="32"/>
        </w:rPr>
        <w:t>3</w:t>
      </w:r>
    </w:p>
    <w:p>
      <w:pPr>
        <w:rPr>
          <w:rFonts w:ascii="方正楷体简体" w:eastAsia="方正楷体简体"/>
          <w:szCs w:val="21"/>
        </w:rPr>
      </w:pPr>
    </w:p>
    <w:p>
      <w:pPr>
        <w:jc w:val="center"/>
        <w:rPr>
          <w:rFonts w:ascii="方正大标宋简体" w:hAnsi="方正大标宋简体" w:eastAsia="方正大标宋简体" w:cs="方正大标宋简体"/>
          <w:color w:val="000000"/>
          <w:kern w:val="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</w:rPr>
        <w:t>XX省“中国电信奖学金·飞Young奖”候选人信息汇总表</w:t>
      </w:r>
    </w:p>
    <w:p>
      <w:pPr>
        <w:jc w:val="left"/>
        <w:rPr>
          <w:rFonts w:ascii="方正大标宋简体" w:hAnsi="方正大标宋简体" w:eastAsia="方正大标宋简体" w:cs="方正大标宋简体"/>
          <w:color w:val="000000"/>
          <w:kern w:val="0"/>
          <w:szCs w:val="21"/>
        </w:rPr>
      </w:pPr>
    </w:p>
    <w:p>
      <w:pPr>
        <w:jc w:val="left"/>
        <w:rPr>
          <w:rFonts w:ascii="方正大标宋简体" w:hAnsi="方正大标宋简体" w:eastAsia="方正大标宋简体" w:cs="方正大标宋简体"/>
          <w:color w:val="000000"/>
          <w:kern w:val="0"/>
          <w:szCs w:val="21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</w:rPr>
        <w:t>填报单位（加盖公章）：                填报人：                      联系方式：</w:t>
      </w:r>
    </w:p>
    <w:tbl>
      <w:tblPr>
        <w:tblStyle w:val="8"/>
        <w:tblW w:w="13720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10"/>
        <w:gridCol w:w="820"/>
        <w:gridCol w:w="750"/>
        <w:gridCol w:w="800"/>
        <w:gridCol w:w="770"/>
        <w:gridCol w:w="1050"/>
        <w:gridCol w:w="920"/>
        <w:gridCol w:w="1110"/>
        <w:gridCol w:w="5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省份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584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简要事迹（200字内）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4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4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4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40" w:type="dxa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</w:tbl>
    <w:p>
      <w:pPr>
        <w:rPr>
          <w:rFonts w:ascii="方正楷体简体" w:eastAsia="方正楷体简体"/>
          <w:szCs w:val="21"/>
        </w:rPr>
      </w:pPr>
    </w:p>
    <w:p>
      <w:pPr>
        <w:widowControl/>
        <w:jc w:val="left"/>
        <w:rPr>
          <w:rFonts w:ascii="方正楷体简体" w:eastAsia="方正楷体简体"/>
          <w:szCs w:val="21"/>
        </w:rPr>
      </w:pPr>
      <w:r>
        <w:rPr>
          <w:rFonts w:ascii="方正楷体简体" w:eastAsia="方正楷体简体"/>
          <w:szCs w:val="21"/>
        </w:rPr>
        <w:br w:type="page"/>
      </w:r>
    </w:p>
    <w:p>
      <w:pPr>
        <w:spacing w:line="560" w:lineRule="exact"/>
        <w:rPr>
          <w:rFonts w:eastAsia="方正楷体简体"/>
          <w:sz w:val="32"/>
        </w:rPr>
      </w:pPr>
      <w:r>
        <w:rPr>
          <w:rFonts w:hint="eastAsia" w:ascii="方正黑体简体" w:eastAsia="方正黑体简体"/>
          <w:sz w:val="32"/>
        </w:rPr>
        <w:t>附件</w:t>
      </w:r>
      <w:r>
        <w:rPr>
          <w:rFonts w:eastAsia="方正楷体简体"/>
          <w:sz w:val="32"/>
        </w:rPr>
        <w:t>4</w:t>
      </w:r>
    </w:p>
    <w:p>
      <w:pPr>
        <w:jc w:val="center"/>
        <w:rPr>
          <w:rFonts w:ascii="方正大标宋简体" w:hAnsi="方正大标宋简体" w:eastAsia="方正大标宋简体" w:cs="方正大标宋简体"/>
          <w:color w:val="000000"/>
          <w:kern w:val="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</w:rPr>
        <w:t>XX省“中国电信奖学金”候选人汇款信息汇总表</w:t>
      </w:r>
    </w:p>
    <w:p>
      <w:pPr>
        <w:jc w:val="left"/>
        <w:rPr>
          <w:rFonts w:ascii="方正大标宋简体" w:hAnsi="方正大标宋简体" w:eastAsia="方正大标宋简体" w:cs="方正大标宋简体"/>
          <w:color w:val="000000"/>
          <w:kern w:val="0"/>
          <w:szCs w:val="21"/>
        </w:rPr>
      </w:pPr>
    </w:p>
    <w:p>
      <w:pPr>
        <w:jc w:val="left"/>
        <w:rPr>
          <w:rFonts w:ascii="方正大标宋简体" w:hAnsi="方正大标宋简体" w:eastAsia="方正大标宋简体" w:cs="方正大标宋简体"/>
          <w:color w:val="000000"/>
          <w:kern w:val="0"/>
          <w:szCs w:val="21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</w:rPr>
        <w:t>填报单位（加盖公章）：                填报人：                      联系方式：</w:t>
      </w:r>
    </w:p>
    <w:tbl>
      <w:tblPr>
        <w:tblStyle w:val="8"/>
        <w:tblW w:w="13974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851"/>
        <w:gridCol w:w="1134"/>
        <w:gridCol w:w="1134"/>
        <w:gridCol w:w="1275"/>
        <w:gridCol w:w="2977"/>
        <w:gridCol w:w="3119"/>
        <w:gridCol w:w="141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所属</w:t>
            </w:r>
          </w:p>
          <w:p>
            <w:pPr>
              <w:widowControl/>
              <w:jc w:val="left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学校</w:t>
            </w:r>
          </w:p>
          <w:p>
            <w:pPr>
              <w:widowControl/>
              <w:jc w:val="left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获奖</w:t>
            </w:r>
          </w:p>
          <w:p>
            <w:pPr>
              <w:widowControl/>
              <w:jc w:val="left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身份</w:t>
            </w:r>
          </w:p>
          <w:p>
            <w:pPr>
              <w:widowControl/>
              <w:jc w:val="left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银行卡号</w:t>
            </w:r>
          </w:p>
          <w:p>
            <w:pPr>
              <w:widowControl/>
              <w:jc w:val="left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（仅限中国银行储蓄卡）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开户行信息</w:t>
            </w:r>
          </w:p>
          <w:p>
            <w:pPr>
              <w:widowControl/>
              <w:jc w:val="left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（要求准确到省市县支行）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开户</w:t>
            </w:r>
          </w:p>
          <w:p>
            <w:pPr>
              <w:widowControl/>
              <w:jc w:val="left"/>
              <w:textAlignment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行号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119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119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3119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方正大标宋简体" w:hAnsi="方正大标宋简体" w:eastAsia="方正大标宋简体" w:cs="方正大标宋简体"/>
                <w:color w:val="000000"/>
                <w:kern w:val="0"/>
                <w:sz w:val="36"/>
                <w:szCs w:val="36"/>
              </w:rPr>
            </w:pPr>
          </w:p>
        </w:tc>
      </w:tr>
    </w:tbl>
    <w:p>
      <w:pPr>
        <w:jc w:val="center"/>
        <w:rPr>
          <w:rFonts w:ascii="方正大标宋简体" w:hAnsi="方正大标宋简体" w:eastAsia="方正大标宋简体" w:cs="方正大标宋简体"/>
          <w:color w:val="000000"/>
          <w:kern w:val="0"/>
          <w:sz w:val="36"/>
          <w:szCs w:val="36"/>
        </w:rPr>
      </w:pPr>
    </w:p>
    <w:p>
      <w:pPr>
        <w:spacing w:line="560" w:lineRule="exact"/>
        <w:rPr>
          <w:rFonts w:eastAsia="方正楷体简体"/>
          <w:sz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bCs/>
          <w:szCs w:val="21"/>
        </w:rPr>
      </w:pPr>
    </w:p>
    <w:sectPr>
      <w:headerReference r:id="rId4" w:type="default"/>
      <w:footerReference r:id="rId6" w:type="default"/>
      <w:headerReference r:id="rId5" w:type="even"/>
      <w:pgSz w:w="16838" w:h="11906" w:orient="landscape"/>
      <w:pgMar w:top="1531" w:right="1985" w:bottom="1531" w:left="1985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楷体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52948213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</w:rPr>
    </w:sdtEndPr>
    <w:sdtContent>
      <w:p>
        <w:pPr>
          <w:pStyle w:val="5"/>
          <w:jc w:val="center"/>
          <w:rPr>
            <w:rFonts w:asciiTheme="minorEastAsia" w:hAnsiTheme="minorEastAsia" w:eastAsiaTheme="minorEastAsia"/>
            <w:sz w:val="28"/>
          </w:rPr>
        </w:pPr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</w:rPr>
          <w:t xml:space="preserve"> 9 -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11 -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72D10"/>
    <w:multiLevelType w:val="multilevel"/>
    <w:tmpl w:val="3B072D1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B2308B0"/>
    <w:rsid w:val="00051443"/>
    <w:rsid w:val="00077434"/>
    <w:rsid w:val="000A4D77"/>
    <w:rsid w:val="000C701C"/>
    <w:rsid w:val="0010346E"/>
    <w:rsid w:val="001B6CD7"/>
    <w:rsid w:val="0020002F"/>
    <w:rsid w:val="002C5E6C"/>
    <w:rsid w:val="002F2AEA"/>
    <w:rsid w:val="0030086A"/>
    <w:rsid w:val="00322095"/>
    <w:rsid w:val="00376F30"/>
    <w:rsid w:val="003E1023"/>
    <w:rsid w:val="00412AF1"/>
    <w:rsid w:val="00414CDB"/>
    <w:rsid w:val="004B1DAA"/>
    <w:rsid w:val="004B26C1"/>
    <w:rsid w:val="004F1D38"/>
    <w:rsid w:val="00505CF9"/>
    <w:rsid w:val="0052562F"/>
    <w:rsid w:val="00530488"/>
    <w:rsid w:val="005308EC"/>
    <w:rsid w:val="005572DE"/>
    <w:rsid w:val="00592F67"/>
    <w:rsid w:val="005A69AF"/>
    <w:rsid w:val="005B5B33"/>
    <w:rsid w:val="00624062"/>
    <w:rsid w:val="006521FE"/>
    <w:rsid w:val="00707461"/>
    <w:rsid w:val="00730323"/>
    <w:rsid w:val="00792864"/>
    <w:rsid w:val="007F2610"/>
    <w:rsid w:val="00807599"/>
    <w:rsid w:val="00820561"/>
    <w:rsid w:val="00896602"/>
    <w:rsid w:val="009918BF"/>
    <w:rsid w:val="00A93C45"/>
    <w:rsid w:val="00AF0ABD"/>
    <w:rsid w:val="00B138B8"/>
    <w:rsid w:val="00C5281F"/>
    <w:rsid w:val="00C70C82"/>
    <w:rsid w:val="00CF5EA9"/>
    <w:rsid w:val="00D23A3C"/>
    <w:rsid w:val="00D955F6"/>
    <w:rsid w:val="00DB5EB3"/>
    <w:rsid w:val="00E37259"/>
    <w:rsid w:val="00E94756"/>
    <w:rsid w:val="00EC7FC1"/>
    <w:rsid w:val="00F91205"/>
    <w:rsid w:val="00FE72AD"/>
    <w:rsid w:val="032B023F"/>
    <w:rsid w:val="032E6CF5"/>
    <w:rsid w:val="037809C7"/>
    <w:rsid w:val="04D0034C"/>
    <w:rsid w:val="056C3F01"/>
    <w:rsid w:val="0761027D"/>
    <w:rsid w:val="0B2308B0"/>
    <w:rsid w:val="10BC71D0"/>
    <w:rsid w:val="171D5465"/>
    <w:rsid w:val="18144E8B"/>
    <w:rsid w:val="19A244AF"/>
    <w:rsid w:val="1A93251D"/>
    <w:rsid w:val="1BCF13A5"/>
    <w:rsid w:val="1C1A1369"/>
    <w:rsid w:val="1DCD0A35"/>
    <w:rsid w:val="1E14666D"/>
    <w:rsid w:val="1ED31120"/>
    <w:rsid w:val="21845DD0"/>
    <w:rsid w:val="29D301B2"/>
    <w:rsid w:val="2B281327"/>
    <w:rsid w:val="2D946859"/>
    <w:rsid w:val="2E274A1F"/>
    <w:rsid w:val="33140406"/>
    <w:rsid w:val="33E5269D"/>
    <w:rsid w:val="34142D7D"/>
    <w:rsid w:val="373A5B73"/>
    <w:rsid w:val="37996FD7"/>
    <w:rsid w:val="37B67525"/>
    <w:rsid w:val="380C5D89"/>
    <w:rsid w:val="38E576E2"/>
    <w:rsid w:val="399B0469"/>
    <w:rsid w:val="39A110D6"/>
    <w:rsid w:val="3A6277A3"/>
    <w:rsid w:val="3C951D50"/>
    <w:rsid w:val="3DC80213"/>
    <w:rsid w:val="3F491BA1"/>
    <w:rsid w:val="3FDF0219"/>
    <w:rsid w:val="424A0E16"/>
    <w:rsid w:val="442057A3"/>
    <w:rsid w:val="47FF3C28"/>
    <w:rsid w:val="491E025A"/>
    <w:rsid w:val="4BA82554"/>
    <w:rsid w:val="4D4306A9"/>
    <w:rsid w:val="4F3E1645"/>
    <w:rsid w:val="504935EE"/>
    <w:rsid w:val="511F039A"/>
    <w:rsid w:val="530B651E"/>
    <w:rsid w:val="54C60E7F"/>
    <w:rsid w:val="56324C18"/>
    <w:rsid w:val="56B2204A"/>
    <w:rsid w:val="5722249A"/>
    <w:rsid w:val="5B1B2DC1"/>
    <w:rsid w:val="5CF27030"/>
    <w:rsid w:val="5FCD10DE"/>
    <w:rsid w:val="61FD42F8"/>
    <w:rsid w:val="670F421D"/>
    <w:rsid w:val="67BF5937"/>
    <w:rsid w:val="68113C22"/>
    <w:rsid w:val="68D92F99"/>
    <w:rsid w:val="69900A9E"/>
    <w:rsid w:val="6A5B3138"/>
    <w:rsid w:val="6F321632"/>
    <w:rsid w:val="72FE6845"/>
    <w:rsid w:val="73B9069C"/>
    <w:rsid w:val="740C4C49"/>
    <w:rsid w:val="777F02E2"/>
    <w:rsid w:val="779917FE"/>
    <w:rsid w:val="7907436D"/>
    <w:rsid w:val="7A0457F9"/>
    <w:rsid w:val="7A672B83"/>
    <w:rsid w:val="7BA22554"/>
    <w:rsid w:val="7C7E65A0"/>
    <w:rsid w:val="7DB22669"/>
    <w:rsid w:val="7F4220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Date"/>
    <w:basedOn w:val="1"/>
    <w:next w:val="1"/>
    <w:qFormat/>
    <w:uiPriority w:val="0"/>
    <w:rPr>
      <w:rFonts w:eastAsia="仿宋_GB2312"/>
      <w:sz w:val="32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批注框文本 Char"/>
    <w:basedOn w:val="9"/>
    <w:link w:val="4"/>
    <w:qFormat/>
    <w:uiPriority w:val="0"/>
    <w:rPr>
      <w:kern w:val="2"/>
      <w:sz w:val="18"/>
      <w:szCs w:val="18"/>
      <w:lang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未处理的提及1"/>
    <w:basedOn w:val="9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4">
    <w:name w:val="页脚 Char"/>
    <w:basedOn w:val="9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224A89-99CD-47BA-A7D7-BB067565FB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11</Pages>
  <Words>543</Words>
  <Characters>3096</Characters>
  <Lines>25</Lines>
  <Paragraphs>7</Paragraphs>
  <TotalTime>3</TotalTime>
  <ScaleCrop>false</ScaleCrop>
  <LinksUpToDate>false</LinksUpToDate>
  <CharactersWithSpaces>3632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2018-05-11T06:17:00Z</dcterms:created>
  <dc:creator>yjp</dc:creator>
  <cp:lastModifiedBy>TLTCM6600t</cp:lastModifiedBy>
  <cp:lastPrinted>2018-04-19T01:38:00Z</cp:lastPrinted>
  <dcterms:modified xsi:type="dcterms:W3CDTF">2019-12-12T05:52:49Z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