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DC232" w14:textId="2E2647F0" w:rsidR="0076262E" w:rsidRDefault="00000000">
      <w:pPr>
        <w:autoSpaceDE w:val="0"/>
        <w:autoSpaceDN w:val="0"/>
        <w:adjustRightInd w:val="0"/>
        <w:spacing w:line="560" w:lineRule="exact"/>
        <w:jc w:val="center"/>
        <w:rPr>
          <w:rFonts w:ascii="华文中宋" w:eastAsia="华文中宋" w:hAnsi="华文中宋" w:cs="华文中宋"/>
          <w:kern w:val="0"/>
          <w:sz w:val="36"/>
          <w:szCs w:val="36"/>
        </w:rPr>
      </w:pPr>
      <w:r>
        <w:rPr>
          <w:rFonts w:ascii="华文中宋" w:eastAsia="华文中宋" w:hAnsi="华文中宋" w:cs="华文中宋" w:hint="eastAsia"/>
          <w:kern w:val="0"/>
          <w:sz w:val="36"/>
          <w:szCs w:val="36"/>
        </w:rPr>
        <w:t>关于做好我校</w:t>
      </w:r>
      <w:r w:rsidR="001857B7">
        <w:rPr>
          <w:rFonts w:ascii="华文中宋" w:eastAsia="华文中宋" w:hAnsi="华文中宋" w:cs="TimesNewRomanPS-BoldMT" w:hint="eastAsia"/>
          <w:b/>
          <w:bCs/>
          <w:kern w:val="0"/>
          <w:sz w:val="36"/>
          <w:szCs w:val="36"/>
        </w:rPr>
        <w:t>2023</w:t>
      </w:r>
      <w:r>
        <w:rPr>
          <w:rFonts w:ascii="华文中宋" w:eastAsia="华文中宋" w:hAnsi="华文中宋" w:cs="华文中宋" w:hint="eastAsia"/>
          <w:kern w:val="0"/>
          <w:sz w:val="36"/>
          <w:szCs w:val="36"/>
        </w:rPr>
        <w:t>年度浙江省青少年和青少年工作研究课题申报工作的通知</w:t>
      </w:r>
    </w:p>
    <w:p w14:paraId="69AFB60D" w14:textId="77777777" w:rsidR="0076262E" w:rsidRDefault="0076262E">
      <w:pPr>
        <w:autoSpaceDE w:val="0"/>
        <w:autoSpaceDN w:val="0"/>
        <w:adjustRightInd w:val="0"/>
        <w:spacing w:line="560" w:lineRule="exact"/>
        <w:jc w:val="left"/>
        <w:rPr>
          <w:rFonts w:ascii="华文中宋" w:eastAsia="华文中宋" w:hAnsi="华文中宋" w:cs="华文中宋"/>
          <w:kern w:val="0"/>
          <w:sz w:val="44"/>
          <w:szCs w:val="44"/>
        </w:rPr>
      </w:pPr>
    </w:p>
    <w:p w14:paraId="14E81247" w14:textId="77777777" w:rsidR="0076262E" w:rsidRDefault="00000000">
      <w:pPr>
        <w:autoSpaceDE w:val="0"/>
        <w:autoSpaceDN w:val="0"/>
        <w:adjustRightInd w:val="0"/>
        <w:spacing w:line="560" w:lineRule="exact"/>
        <w:jc w:val="left"/>
        <w:rPr>
          <w:rFonts w:ascii="仿宋_GB2312" w:eastAsia="仿宋_GB2312" w:cs="仿宋"/>
          <w:kern w:val="0"/>
          <w:sz w:val="32"/>
          <w:szCs w:val="32"/>
        </w:rPr>
      </w:pPr>
      <w:r>
        <w:rPr>
          <w:rFonts w:ascii="仿宋_GB2312" w:eastAsia="仿宋_GB2312" w:cs="仿宋" w:hint="eastAsia"/>
          <w:kern w:val="0"/>
          <w:sz w:val="32"/>
          <w:szCs w:val="32"/>
        </w:rPr>
        <w:t>各学院团委、后勤团工委：</w:t>
      </w:r>
    </w:p>
    <w:p w14:paraId="2611E372" w14:textId="651BA099" w:rsidR="0076262E" w:rsidRDefault="00000000">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仿宋" w:hint="eastAsia"/>
          <w:kern w:val="0"/>
          <w:sz w:val="32"/>
          <w:szCs w:val="32"/>
        </w:rPr>
        <w:t>为进一步推动各级团组织深入开展理论研究工作，在事关共青团事业改革发展的重要课题研究上取得新突破，团省委和省青年研究会决定共同开展</w:t>
      </w:r>
      <w:r>
        <w:rPr>
          <w:rFonts w:ascii="仿宋_GB2312" w:eastAsia="仿宋_GB2312" w:cs="TimesNewRomanPSMT" w:hint="eastAsia"/>
          <w:kern w:val="0"/>
          <w:sz w:val="32"/>
          <w:szCs w:val="32"/>
        </w:rPr>
        <w:t>202</w:t>
      </w:r>
      <w:r w:rsidR="001857B7">
        <w:rPr>
          <w:rFonts w:ascii="仿宋_GB2312" w:eastAsia="仿宋_GB2312" w:cs="TimesNewRomanPSMT"/>
          <w:kern w:val="0"/>
          <w:sz w:val="32"/>
          <w:szCs w:val="32"/>
        </w:rPr>
        <w:t>3</w:t>
      </w:r>
      <w:r>
        <w:rPr>
          <w:rFonts w:ascii="仿宋_GB2312" w:eastAsia="仿宋_GB2312" w:cs="仿宋" w:hint="eastAsia"/>
          <w:kern w:val="0"/>
          <w:sz w:val="32"/>
          <w:szCs w:val="32"/>
        </w:rPr>
        <w:t>年度浙江省青少年和青少年工作研究课题的申报工作。现将有关事项通知如下：</w:t>
      </w:r>
    </w:p>
    <w:p w14:paraId="174F41FE" w14:textId="77777777" w:rsidR="0076262E" w:rsidRDefault="00000000">
      <w:pPr>
        <w:kinsoku w:val="0"/>
        <w:autoSpaceDE w:val="0"/>
        <w:autoSpaceDN w:val="0"/>
        <w:adjustRightInd w:val="0"/>
        <w:spacing w:line="56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一、申报要求</w:t>
      </w:r>
    </w:p>
    <w:p w14:paraId="56A35BE1" w14:textId="03F4C89A" w:rsidR="0076262E" w:rsidRPr="00704E8E" w:rsidRDefault="00000000" w:rsidP="001857B7">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TimesNewRomanPSMT" w:hint="eastAsia"/>
          <w:kern w:val="0"/>
          <w:sz w:val="32"/>
          <w:szCs w:val="32"/>
        </w:rPr>
        <w:t>1.</w:t>
      </w:r>
      <w:r>
        <w:rPr>
          <w:rFonts w:ascii="仿宋_GB2312" w:eastAsia="仿宋_GB2312" w:cs="楷体" w:hint="eastAsia"/>
          <w:kern w:val="0"/>
          <w:sz w:val="32"/>
          <w:szCs w:val="32"/>
        </w:rPr>
        <w:t>认真选好课题。</w:t>
      </w:r>
      <w:r>
        <w:rPr>
          <w:rFonts w:ascii="仿宋_GB2312" w:eastAsia="仿宋_GB2312" w:cs="仿宋" w:hint="eastAsia"/>
          <w:kern w:val="0"/>
          <w:sz w:val="32"/>
          <w:szCs w:val="32"/>
        </w:rPr>
        <w:t>各级团组织要以《</w:t>
      </w:r>
      <w:r w:rsidR="001857B7">
        <w:rPr>
          <w:rFonts w:ascii="仿宋_GB2312" w:eastAsia="仿宋_GB2312" w:cs="TimesNewRomanPSMT" w:hint="eastAsia"/>
          <w:kern w:val="0"/>
          <w:sz w:val="32"/>
          <w:szCs w:val="32"/>
        </w:rPr>
        <w:t>2023</w:t>
      </w:r>
      <w:r>
        <w:rPr>
          <w:rFonts w:ascii="仿宋_GB2312" w:eastAsia="仿宋_GB2312" w:cs="仿宋" w:hint="eastAsia"/>
          <w:kern w:val="0"/>
          <w:sz w:val="32"/>
          <w:szCs w:val="32"/>
        </w:rPr>
        <w:t>年全省青少年和青少年工作研究课题指南》为重要参考依据，关注紧贴</w:t>
      </w:r>
      <w:r w:rsidRPr="00704E8E">
        <w:rPr>
          <w:rFonts w:ascii="仿宋_GB2312" w:eastAsia="仿宋_GB2312" w:cs="仿宋" w:hint="eastAsia"/>
          <w:kern w:val="0"/>
          <w:sz w:val="32"/>
          <w:szCs w:val="32"/>
        </w:rPr>
        <w:t>党政所思、青年所盼、社会所求的课题，选题要突出前瞻性，紧扣党的</w:t>
      </w:r>
      <w:r w:rsidR="001857B7" w:rsidRPr="00704E8E">
        <w:rPr>
          <w:rFonts w:ascii="仿宋_GB2312" w:eastAsia="仿宋_GB2312" w:cs="仿宋" w:hint="eastAsia"/>
          <w:kern w:val="0"/>
          <w:sz w:val="32"/>
          <w:szCs w:val="32"/>
        </w:rPr>
        <w:t>二十大</w:t>
      </w:r>
      <w:r w:rsidRPr="00704E8E">
        <w:rPr>
          <w:rFonts w:ascii="仿宋_GB2312" w:eastAsia="仿宋_GB2312" w:cs="仿宋" w:hint="eastAsia"/>
          <w:kern w:val="0"/>
          <w:sz w:val="32"/>
          <w:szCs w:val="32"/>
        </w:rPr>
        <w:t>精神和习近平新时代中国特色社会主义思想，</w:t>
      </w:r>
      <w:r w:rsidR="001857B7" w:rsidRPr="00704E8E">
        <w:rPr>
          <w:rFonts w:ascii="仿宋_GB2312" w:eastAsia="仿宋_GB2312" w:cs="仿宋" w:hint="eastAsia"/>
          <w:kern w:val="0"/>
          <w:sz w:val="32"/>
          <w:szCs w:val="32"/>
        </w:rPr>
        <w:t>深入学习宣传贯彻习近平总书记关</w:t>
      </w:r>
      <w:r w:rsidR="001857B7" w:rsidRPr="00704E8E">
        <w:rPr>
          <w:rFonts w:ascii="仿宋_GB2312" w:eastAsia="仿宋_GB2312" w:cs="仿宋"/>
          <w:kern w:val="0"/>
          <w:sz w:val="32"/>
          <w:szCs w:val="32"/>
        </w:rPr>
        <w:t xml:space="preserve"> 于青年工作的重要思想，贯彻落实省第十五次党代会、省十五次团代会精神，坚持正确的政治方向，体现鲜明</w:t>
      </w:r>
      <w:r w:rsidR="001857B7" w:rsidRPr="00704E8E">
        <w:rPr>
          <w:rFonts w:ascii="仿宋_GB2312" w:eastAsia="仿宋_GB2312" w:cs="仿宋" w:hint="eastAsia"/>
          <w:kern w:val="0"/>
          <w:sz w:val="32"/>
          <w:szCs w:val="32"/>
        </w:rPr>
        <w:t>的时代特征和创新意识。要突出实效性，强调课题研究的问题意识，注重从当前浙江青少年成长发展迫切需要</w:t>
      </w:r>
      <w:r w:rsidR="001857B7" w:rsidRPr="00704E8E">
        <w:rPr>
          <w:rFonts w:ascii="仿宋_GB2312" w:eastAsia="仿宋_GB2312" w:cs="仿宋"/>
          <w:kern w:val="0"/>
          <w:sz w:val="32"/>
          <w:szCs w:val="32"/>
        </w:rPr>
        <w:t xml:space="preserve"> 解决的重要问题和青少年工作的重点领域确定研究主</w:t>
      </w:r>
      <w:r w:rsidR="001857B7" w:rsidRPr="00704E8E">
        <w:rPr>
          <w:rFonts w:ascii="仿宋_GB2312" w:eastAsia="仿宋_GB2312" w:cs="仿宋" w:hint="eastAsia"/>
          <w:kern w:val="0"/>
          <w:sz w:val="32"/>
          <w:szCs w:val="32"/>
        </w:rPr>
        <w:t>题，凸显研究的决策参考价值。</w:t>
      </w:r>
    </w:p>
    <w:p w14:paraId="54089FD4" w14:textId="53EE4E33" w:rsidR="0076262E" w:rsidRDefault="00000000">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sidRPr="00704E8E">
        <w:rPr>
          <w:rFonts w:ascii="仿宋_GB2312" w:eastAsia="仿宋_GB2312" w:cs="TimesNewRomanPSMT" w:hint="eastAsia"/>
          <w:kern w:val="0"/>
          <w:sz w:val="32"/>
          <w:szCs w:val="32"/>
        </w:rPr>
        <w:t>2.</w:t>
      </w:r>
      <w:r w:rsidRPr="00704E8E">
        <w:rPr>
          <w:rFonts w:ascii="仿宋_GB2312" w:eastAsia="仿宋_GB2312" w:cs="楷体" w:hint="eastAsia"/>
          <w:kern w:val="0"/>
          <w:sz w:val="32"/>
          <w:szCs w:val="32"/>
        </w:rPr>
        <w:t>注重整合力量。</w:t>
      </w:r>
      <w:r w:rsidRPr="00704E8E">
        <w:rPr>
          <w:rFonts w:ascii="仿宋_GB2312" w:eastAsia="仿宋_GB2312" w:cs="仿宋" w:hint="eastAsia"/>
          <w:kern w:val="0"/>
          <w:sz w:val="32"/>
          <w:szCs w:val="32"/>
        </w:rPr>
        <w:t>各级</w:t>
      </w:r>
      <w:r>
        <w:rPr>
          <w:rFonts w:ascii="仿宋_GB2312" w:eastAsia="仿宋_GB2312" w:cs="仿宋" w:hint="eastAsia"/>
          <w:kern w:val="0"/>
          <w:sz w:val="32"/>
          <w:szCs w:val="32"/>
        </w:rPr>
        <w:t>团组织要严格按照《浙江省青少年和青少年工作重点研究课题管理办法》的相关规定，把课题研究作为年度重要任务，高度重视，精心组织。要充</w:t>
      </w:r>
      <w:r>
        <w:rPr>
          <w:rFonts w:ascii="仿宋_GB2312" w:eastAsia="仿宋_GB2312" w:cs="仿宋" w:hint="eastAsia"/>
          <w:kern w:val="0"/>
          <w:sz w:val="32"/>
          <w:szCs w:val="32"/>
        </w:rPr>
        <w:lastRenderedPageBreak/>
        <w:t>分挖掘和整合各类研究资源，注意加强研究力量的协调，组织精干的研究队伍，</w:t>
      </w:r>
      <w:r>
        <w:rPr>
          <w:rFonts w:ascii="仿宋_GB2312" w:eastAsia="仿宋_GB2312" w:cs="仿宋" w:hint="eastAsia"/>
          <w:b/>
          <w:bCs/>
          <w:kern w:val="0"/>
          <w:sz w:val="32"/>
          <w:szCs w:val="32"/>
        </w:rPr>
        <w:t>原则上每个课题必须有</w:t>
      </w:r>
      <w:r>
        <w:rPr>
          <w:rFonts w:ascii="仿宋_GB2312" w:eastAsia="仿宋_GB2312" w:cs="TimesNewRomanPS-BoldMT" w:hint="eastAsia"/>
          <w:b/>
          <w:bCs/>
          <w:kern w:val="0"/>
          <w:sz w:val="32"/>
          <w:szCs w:val="32"/>
        </w:rPr>
        <w:t>1</w:t>
      </w:r>
      <w:r>
        <w:rPr>
          <w:rFonts w:ascii="仿宋_GB2312" w:eastAsia="仿宋_GB2312" w:cs="仿宋" w:hint="eastAsia"/>
          <w:b/>
          <w:bCs/>
          <w:kern w:val="0"/>
          <w:sz w:val="32"/>
          <w:szCs w:val="32"/>
        </w:rPr>
        <w:t>名在本领域中具有一定研究水平的专家学者参与</w:t>
      </w:r>
      <w:r>
        <w:rPr>
          <w:rFonts w:ascii="仿宋_GB2312" w:eastAsia="仿宋_GB2312" w:cs="仿宋" w:hint="eastAsia"/>
          <w:kern w:val="0"/>
          <w:sz w:val="32"/>
          <w:szCs w:val="32"/>
        </w:rPr>
        <w:t>。要把不同学科、不同领域的专家学者和具有丰富实践经验的共青团及青少年工作者结合起来，发挥好各自的优势，加强集体调研、集体研讨、集体攻关，使课题研究既有较高的理论深度，又有一定的实践指导意义。</w:t>
      </w:r>
    </w:p>
    <w:p w14:paraId="69E860BA" w14:textId="20D0C2BF" w:rsidR="0076262E" w:rsidRDefault="00000000">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TimesNewRomanPSMT" w:hint="eastAsia"/>
          <w:kern w:val="0"/>
          <w:sz w:val="32"/>
          <w:szCs w:val="32"/>
        </w:rPr>
        <w:t>3.</w:t>
      </w:r>
      <w:r>
        <w:rPr>
          <w:rFonts w:ascii="仿宋_GB2312" w:eastAsia="仿宋_GB2312" w:cs="楷体" w:hint="eastAsia"/>
          <w:kern w:val="0"/>
          <w:sz w:val="32"/>
          <w:szCs w:val="32"/>
        </w:rPr>
        <w:t>加强指导服务。</w:t>
      </w:r>
      <w:r>
        <w:rPr>
          <w:rFonts w:ascii="仿宋_GB2312" w:eastAsia="仿宋_GB2312" w:cs="仿宋" w:hint="eastAsia"/>
          <w:kern w:val="0"/>
          <w:sz w:val="32"/>
          <w:szCs w:val="32"/>
        </w:rPr>
        <w:t>各级团组织要积极指导各课题组紧密</w:t>
      </w:r>
      <w:r w:rsidRPr="00704E8E">
        <w:rPr>
          <w:rFonts w:ascii="仿宋_GB2312" w:eastAsia="仿宋_GB2312" w:cs="仿宋" w:hint="eastAsia"/>
          <w:kern w:val="0"/>
          <w:sz w:val="32"/>
          <w:szCs w:val="32"/>
        </w:rPr>
        <w:t>结合本地、本单位的特点以及研究人员的专业优势申报审核研究课题。要加强与团省委有关部门、省青年研究会秘书处</w:t>
      </w:r>
      <w:r w:rsidR="001857B7" w:rsidRPr="00704E8E">
        <w:rPr>
          <w:rFonts w:ascii="仿宋_GB2312" w:eastAsia="仿宋_GB2312" w:cs="仿宋" w:hint="eastAsia"/>
          <w:kern w:val="0"/>
          <w:sz w:val="32"/>
          <w:szCs w:val="32"/>
        </w:rPr>
        <w:t>的沟通</w:t>
      </w:r>
      <w:r w:rsidRPr="00704E8E">
        <w:rPr>
          <w:rFonts w:ascii="仿宋_GB2312" w:eastAsia="仿宋_GB2312" w:cs="仿宋" w:hint="eastAsia"/>
          <w:kern w:val="0"/>
          <w:sz w:val="32"/>
          <w:szCs w:val="32"/>
        </w:rPr>
        <w:t>，统筹兼顾，全面考虑，集中力量，突出重点，避免重复的、低水平的研究。要精心制定课题研究方</w:t>
      </w:r>
      <w:r>
        <w:rPr>
          <w:rFonts w:ascii="仿宋_GB2312" w:eastAsia="仿宋_GB2312" w:cs="仿宋" w:hint="eastAsia"/>
          <w:kern w:val="0"/>
          <w:sz w:val="32"/>
          <w:szCs w:val="32"/>
        </w:rPr>
        <w:t>案，深入调查研究，加大对实践探索的总结提炼，撰写并形成高质量的研究成果。同时，要积极推进研究成果的转化和运用。</w:t>
      </w:r>
    </w:p>
    <w:p w14:paraId="0386CADC" w14:textId="6DCBD1D3" w:rsidR="001857B7" w:rsidRDefault="00000000" w:rsidP="001857B7">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TimesNewRomanPSMT" w:hint="eastAsia"/>
          <w:kern w:val="0"/>
          <w:sz w:val="32"/>
          <w:szCs w:val="32"/>
        </w:rPr>
        <w:t>4.</w:t>
      </w:r>
      <w:r>
        <w:rPr>
          <w:rFonts w:ascii="仿宋_GB2312" w:eastAsia="仿宋_GB2312" w:cs="楷体" w:hint="eastAsia"/>
          <w:kern w:val="0"/>
          <w:sz w:val="32"/>
          <w:szCs w:val="32"/>
        </w:rPr>
        <w:t>按时按质完成课题。</w:t>
      </w:r>
      <w:r>
        <w:rPr>
          <w:rFonts w:ascii="仿宋_GB2312" w:eastAsia="仿宋_GB2312" w:cs="仿宋" w:hint="eastAsia"/>
          <w:kern w:val="0"/>
          <w:sz w:val="32"/>
          <w:szCs w:val="32"/>
        </w:rPr>
        <w:t>团省委、省青年研究会在研究课题申报并择优立项后，</w:t>
      </w:r>
      <w:r w:rsidR="001857B7" w:rsidRPr="001857B7">
        <w:rPr>
          <w:rFonts w:ascii="仿宋_GB2312" w:eastAsia="仿宋_GB2312" w:cs="仿宋" w:hint="eastAsia"/>
          <w:b/>
          <w:bCs/>
          <w:kern w:val="0"/>
          <w:sz w:val="32"/>
          <w:szCs w:val="32"/>
        </w:rPr>
        <w:t>并拟于</w:t>
      </w:r>
      <w:r w:rsidR="001857B7" w:rsidRPr="001857B7">
        <w:rPr>
          <w:rFonts w:ascii="仿宋_GB2312" w:eastAsia="仿宋_GB2312" w:cs="仿宋"/>
          <w:b/>
          <w:bCs/>
          <w:kern w:val="0"/>
          <w:sz w:val="32"/>
          <w:szCs w:val="32"/>
        </w:rPr>
        <w:t>2023年5月到6月开展中期检查，2023年10月开展课题研究成果审核鉴定，符合要求的准予立项结题。</w:t>
      </w:r>
      <w:r w:rsidR="001857B7" w:rsidRPr="001857B7">
        <w:rPr>
          <w:rFonts w:ascii="仿宋_GB2312" w:eastAsia="仿宋_GB2312" w:cs="仿宋"/>
          <w:kern w:val="0"/>
          <w:sz w:val="32"/>
          <w:szCs w:val="32"/>
        </w:rPr>
        <w:t>中期检查采取全面自查和重点抽查相结合的方式，并将中期检查报告书 及专家点评意见存入课题管理档案，作为课题立项结题 的重要依据。立项结题工作采取书面验收的方式，课题 负责人应在规定时间内提交立项结题所需材料，由课题 评审委员会进行评议，评议通过后由团省委、省青年研究会予以立项并颁发课题结题证书。</w:t>
      </w:r>
      <w:r w:rsidR="001857B7" w:rsidRPr="001857B7">
        <w:rPr>
          <w:rFonts w:ascii="仿宋_GB2312" w:eastAsia="仿宋_GB2312" w:cs="仿宋"/>
          <w:kern w:val="0"/>
          <w:sz w:val="32"/>
          <w:szCs w:val="32"/>
        </w:rPr>
        <w:lastRenderedPageBreak/>
        <w:t>若课题未通过评审或无法按时完成，则不予立项。对于文字复制比在20%</w:t>
      </w:r>
      <w:r w:rsidR="001857B7" w:rsidRPr="001857B7">
        <w:rPr>
          <w:rFonts w:ascii="仿宋_GB2312" w:eastAsia="仿宋_GB2312" w:cs="仿宋" w:hint="eastAsia"/>
          <w:kern w:val="0"/>
          <w:sz w:val="32"/>
          <w:szCs w:val="32"/>
        </w:rPr>
        <w:t>以上的课题，直接不通过</w:t>
      </w:r>
      <w:r w:rsidR="001857B7">
        <w:rPr>
          <w:rFonts w:ascii="仿宋_GB2312" w:eastAsia="仿宋_GB2312" w:cs="仿宋" w:hint="eastAsia"/>
          <w:kern w:val="0"/>
          <w:sz w:val="32"/>
          <w:szCs w:val="32"/>
        </w:rPr>
        <w:t>。</w:t>
      </w:r>
      <w:r w:rsidR="001857B7" w:rsidRPr="001857B7">
        <w:rPr>
          <w:rFonts w:ascii="仿宋_GB2312" w:eastAsia="仿宋_GB2312" w:cs="仿宋" w:hint="eastAsia"/>
          <w:kern w:val="0"/>
          <w:sz w:val="32"/>
          <w:szCs w:val="32"/>
        </w:rPr>
        <w:t>同一作者不得同时参与两项及以</w:t>
      </w:r>
      <w:r w:rsidR="001857B7" w:rsidRPr="001857B7">
        <w:rPr>
          <w:rFonts w:ascii="仿宋_GB2312" w:eastAsia="仿宋_GB2312" w:cs="仿宋"/>
          <w:kern w:val="0"/>
          <w:sz w:val="32"/>
          <w:szCs w:val="32"/>
        </w:rPr>
        <w:t>上研究课题的申报。</w:t>
      </w:r>
    </w:p>
    <w:p w14:paraId="60CCDC76" w14:textId="4FA8385B" w:rsidR="0076262E" w:rsidRPr="001857B7" w:rsidRDefault="00000000" w:rsidP="001857B7">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黑体" w:eastAsia="黑体" w:hAnsi="黑体" w:cs="黑体" w:hint="eastAsia"/>
          <w:kern w:val="0"/>
          <w:sz w:val="32"/>
          <w:szCs w:val="32"/>
        </w:rPr>
        <w:t>二、校内安排</w:t>
      </w:r>
    </w:p>
    <w:p w14:paraId="2E3289D6" w14:textId="351519CC" w:rsidR="0076262E" w:rsidRDefault="00000000">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仿宋" w:hint="eastAsia"/>
          <w:kern w:val="0"/>
          <w:sz w:val="32"/>
          <w:szCs w:val="32"/>
        </w:rPr>
        <w:t>1.申请人需将立项申报书（附件1）电子版发送至校团委邮箱</w:t>
      </w:r>
      <w:r>
        <w:rPr>
          <w:rFonts w:ascii="仿宋_GB2312" w:eastAsia="仿宋_GB2312" w:cs="TimesNewRomanPSMT"/>
          <w:kern w:val="0"/>
          <w:sz w:val="32"/>
          <w:szCs w:val="32"/>
        </w:rPr>
        <w:t>zjgsxtw</w:t>
      </w:r>
      <w:r>
        <w:rPr>
          <w:rFonts w:ascii="仿宋_GB2312" w:eastAsia="仿宋_GB2312" w:cs="TimesNewRomanPSMT" w:hint="eastAsia"/>
          <w:kern w:val="0"/>
          <w:sz w:val="32"/>
          <w:szCs w:val="32"/>
        </w:rPr>
        <w:t>@163.com（邮件主题：</w:t>
      </w:r>
      <w:r>
        <w:rPr>
          <w:rFonts w:ascii="仿宋_GB2312" w:eastAsia="仿宋_GB2312" w:cs="TimesNewRomanPSMT" w:hint="eastAsia"/>
          <w:i/>
          <w:iCs/>
          <w:kern w:val="0"/>
          <w:sz w:val="32"/>
          <w:szCs w:val="32"/>
        </w:rPr>
        <w:t>“申报人姓名+</w:t>
      </w:r>
      <w:r w:rsidR="001857B7">
        <w:rPr>
          <w:rFonts w:ascii="仿宋_GB2312" w:eastAsia="仿宋_GB2312" w:cs="TimesNewRomanPSMT" w:hint="eastAsia"/>
          <w:i/>
          <w:iCs/>
          <w:kern w:val="0"/>
          <w:sz w:val="32"/>
          <w:szCs w:val="32"/>
        </w:rPr>
        <w:t>2023</w:t>
      </w:r>
      <w:r>
        <w:rPr>
          <w:rFonts w:ascii="仿宋_GB2312" w:eastAsia="仿宋_GB2312" w:cs="TimesNewRomanPSMT" w:hint="eastAsia"/>
          <w:i/>
          <w:iCs/>
          <w:kern w:val="0"/>
          <w:sz w:val="32"/>
          <w:szCs w:val="32"/>
        </w:rPr>
        <w:t>年度浙江省青少年课题立项申请”</w:t>
      </w:r>
      <w:r>
        <w:rPr>
          <w:rFonts w:ascii="仿宋_GB2312" w:eastAsia="仿宋_GB2312" w:cs="TimesNewRomanPSMT" w:hint="eastAsia"/>
          <w:kern w:val="0"/>
          <w:sz w:val="32"/>
          <w:szCs w:val="32"/>
        </w:rPr>
        <w:t>）；</w:t>
      </w:r>
      <w:r>
        <w:rPr>
          <w:rFonts w:ascii="仿宋_GB2312" w:eastAsia="仿宋_GB2312" w:cs="仿宋" w:hint="eastAsia"/>
          <w:kern w:val="0"/>
          <w:sz w:val="32"/>
          <w:szCs w:val="32"/>
        </w:rPr>
        <w:t>立项申报书纸质版（一份，第二页手写签名；无需填写“课题主持人所在单位意见”）交校团委办公室（学生活动中心</w:t>
      </w:r>
      <w:r>
        <w:rPr>
          <w:rFonts w:ascii="仿宋_GB2312" w:eastAsia="仿宋_GB2312" w:cs="仿宋"/>
          <w:kern w:val="0"/>
          <w:sz w:val="32"/>
          <w:szCs w:val="32"/>
        </w:rPr>
        <w:t>411</w:t>
      </w:r>
      <w:r>
        <w:rPr>
          <w:rFonts w:ascii="仿宋_GB2312" w:eastAsia="仿宋_GB2312" w:cs="仿宋" w:hint="eastAsia"/>
          <w:kern w:val="0"/>
          <w:sz w:val="32"/>
          <w:szCs w:val="32"/>
        </w:rPr>
        <w:t>室）。</w:t>
      </w:r>
    </w:p>
    <w:p w14:paraId="63DEB0F4" w14:textId="628DA15A" w:rsidR="0076262E" w:rsidRDefault="00000000">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仿宋" w:hint="eastAsia"/>
          <w:kern w:val="0"/>
          <w:sz w:val="32"/>
          <w:szCs w:val="32"/>
        </w:rPr>
        <w:t>2.截止时间为</w:t>
      </w:r>
      <w:r>
        <w:rPr>
          <w:rFonts w:ascii="仿宋_GB2312" w:eastAsia="仿宋_GB2312" w:cs="TimesNewRomanPSMT" w:hint="eastAsia"/>
          <w:kern w:val="0"/>
          <w:sz w:val="32"/>
          <w:szCs w:val="32"/>
        </w:rPr>
        <w:t>20</w:t>
      </w:r>
      <w:r w:rsidR="001857B7">
        <w:rPr>
          <w:rFonts w:ascii="仿宋_GB2312" w:eastAsia="仿宋_GB2312" w:cs="TimesNewRomanPSMT"/>
          <w:kern w:val="0"/>
          <w:sz w:val="32"/>
          <w:szCs w:val="32"/>
        </w:rPr>
        <w:t>22</w:t>
      </w:r>
      <w:r>
        <w:rPr>
          <w:rFonts w:ascii="仿宋_GB2312" w:eastAsia="仿宋_GB2312" w:cs="仿宋" w:hint="eastAsia"/>
          <w:kern w:val="0"/>
          <w:sz w:val="32"/>
          <w:szCs w:val="32"/>
        </w:rPr>
        <w:t>年</w:t>
      </w:r>
      <w:r>
        <w:rPr>
          <w:rFonts w:ascii="仿宋_GB2312" w:eastAsia="仿宋_GB2312" w:cs="TimesNewRomanPSMT" w:hint="eastAsia"/>
          <w:kern w:val="0"/>
          <w:sz w:val="32"/>
          <w:szCs w:val="32"/>
        </w:rPr>
        <w:t>11</w:t>
      </w:r>
      <w:r>
        <w:rPr>
          <w:rFonts w:ascii="仿宋_GB2312" w:eastAsia="仿宋_GB2312" w:cs="仿宋" w:hint="eastAsia"/>
          <w:kern w:val="0"/>
          <w:sz w:val="32"/>
          <w:szCs w:val="32"/>
        </w:rPr>
        <w:t>月</w:t>
      </w:r>
      <w:r w:rsidR="001857B7">
        <w:rPr>
          <w:rFonts w:ascii="仿宋_GB2312" w:eastAsia="仿宋_GB2312" w:cs="TimesNewRomanPSMT"/>
          <w:kern w:val="0"/>
          <w:sz w:val="32"/>
          <w:szCs w:val="32"/>
        </w:rPr>
        <w:t>28</w:t>
      </w:r>
      <w:r>
        <w:rPr>
          <w:rFonts w:ascii="仿宋_GB2312" w:eastAsia="仿宋_GB2312" w:cs="仿宋" w:hint="eastAsia"/>
          <w:kern w:val="0"/>
          <w:sz w:val="32"/>
          <w:szCs w:val="32"/>
        </w:rPr>
        <w:t>日1</w:t>
      </w:r>
      <w:r>
        <w:rPr>
          <w:rFonts w:ascii="仿宋_GB2312" w:eastAsia="仿宋_GB2312" w:cs="仿宋"/>
          <w:kern w:val="0"/>
          <w:sz w:val="32"/>
          <w:szCs w:val="32"/>
        </w:rPr>
        <w:t>6</w:t>
      </w:r>
      <w:r>
        <w:rPr>
          <w:rFonts w:ascii="仿宋_GB2312" w:eastAsia="仿宋_GB2312" w:cs="仿宋" w:hint="eastAsia"/>
          <w:kern w:val="0"/>
          <w:sz w:val="32"/>
          <w:szCs w:val="32"/>
        </w:rPr>
        <w:t>:</w:t>
      </w:r>
      <w:r>
        <w:rPr>
          <w:rFonts w:ascii="仿宋_GB2312" w:eastAsia="仿宋_GB2312" w:cs="仿宋"/>
          <w:kern w:val="0"/>
          <w:sz w:val="32"/>
          <w:szCs w:val="32"/>
        </w:rPr>
        <w:t>00</w:t>
      </w:r>
      <w:r>
        <w:rPr>
          <w:rFonts w:ascii="仿宋_GB2312" w:eastAsia="仿宋_GB2312" w:cs="仿宋" w:hint="eastAsia"/>
          <w:kern w:val="0"/>
          <w:sz w:val="32"/>
          <w:szCs w:val="32"/>
        </w:rPr>
        <w:t>，逾期不予受理。学校将择优按要求上报浙江省青少年和青少年工作研究课题评审委员会办公室。</w:t>
      </w:r>
    </w:p>
    <w:p w14:paraId="71377527" w14:textId="77777777" w:rsidR="0076262E" w:rsidRDefault="0076262E">
      <w:pPr>
        <w:kinsoku w:val="0"/>
        <w:autoSpaceDE w:val="0"/>
        <w:autoSpaceDN w:val="0"/>
        <w:adjustRightInd w:val="0"/>
        <w:spacing w:line="560" w:lineRule="exact"/>
        <w:ind w:firstLineChars="200" w:firstLine="640"/>
        <w:jc w:val="left"/>
        <w:rPr>
          <w:rFonts w:ascii="仿宋_GB2312" w:eastAsia="仿宋_GB2312" w:cs="仿宋"/>
          <w:kern w:val="0"/>
          <w:sz w:val="32"/>
          <w:szCs w:val="32"/>
        </w:rPr>
      </w:pPr>
    </w:p>
    <w:p w14:paraId="77964450" w14:textId="77777777" w:rsidR="0076262E" w:rsidRDefault="00000000">
      <w:pPr>
        <w:kinsoku w:val="0"/>
        <w:autoSpaceDE w:val="0"/>
        <w:autoSpaceDN w:val="0"/>
        <w:adjustRightInd w:val="0"/>
        <w:spacing w:line="560" w:lineRule="exact"/>
        <w:ind w:firstLineChars="200" w:firstLine="640"/>
        <w:jc w:val="left"/>
        <w:rPr>
          <w:rFonts w:ascii="仿宋_GB2312" w:eastAsia="仿宋_GB2312" w:cs="TimesNewRomanPSMT"/>
          <w:kern w:val="0"/>
          <w:sz w:val="32"/>
          <w:szCs w:val="32"/>
        </w:rPr>
      </w:pPr>
      <w:r>
        <w:rPr>
          <w:rFonts w:ascii="仿宋_GB2312" w:eastAsia="仿宋_GB2312" w:cs="仿宋" w:hint="eastAsia"/>
          <w:kern w:val="0"/>
          <w:sz w:val="32"/>
          <w:szCs w:val="32"/>
        </w:rPr>
        <w:t>未尽事宜联系</w:t>
      </w:r>
      <w:r>
        <w:rPr>
          <w:rFonts w:ascii="仿宋_GB2312" w:eastAsia="仿宋_GB2312" w:cs="TimesNewRomanPSMT" w:hint="eastAsia"/>
          <w:kern w:val="0"/>
          <w:sz w:val="32"/>
          <w:szCs w:val="32"/>
        </w:rPr>
        <w:t>:谢晓梅（6</w:t>
      </w:r>
      <w:r>
        <w:rPr>
          <w:rFonts w:ascii="仿宋_GB2312" w:eastAsia="仿宋_GB2312" w:cs="TimesNewRomanPSMT"/>
          <w:kern w:val="0"/>
          <w:sz w:val="32"/>
          <w:szCs w:val="32"/>
        </w:rPr>
        <w:t>26085</w:t>
      </w:r>
      <w:r>
        <w:rPr>
          <w:rFonts w:ascii="仿宋_GB2312" w:eastAsia="仿宋_GB2312" w:cs="TimesNewRomanPSMT" w:hint="eastAsia"/>
          <w:kern w:val="0"/>
          <w:sz w:val="32"/>
          <w:szCs w:val="32"/>
        </w:rPr>
        <w:t>）</w:t>
      </w:r>
    </w:p>
    <w:p w14:paraId="5AC7A7AC" w14:textId="77777777" w:rsidR="0076262E" w:rsidRDefault="0076262E">
      <w:pPr>
        <w:kinsoku w:val="0"/>
        <w:autoSpaceDE w:val="0"/>
        <w:autoSpaceDN w:val="0"/>
        <w:adjustRightInd w:val="0"/>
        <w:spacing w:line="560" w:lineRule="exact"/>
        <w:ind w:firstLineChars="200" w:firstLine="640"/>
        <w:jc w:val="left"/>
        <w:rPr>
          <w:rFonts w:ascii="仿宋_GB2312" w:eastAsia="仿宋_GB2312" w:cs="TimesNewRomanPSMT"/>
          <w:kern w:val="0"/>
          <w:sz w:val="32"/>
          <w:szCs w:val="32"/>
        </w:rPr>
      </w:pPr>
    </w:p>
    <w:p w14:paraId="38786001" w14:textId="502746C1" w:rsidR="0076262E" w:rsidRDefault="00000000">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仿宋" w:hint="eastAsia"/>
          <w:kern w:val="0"/>
          <w:sz w:val="32"/>
          <w:szCs w:val="32"/>
        </w:rPr>
        <w:t>附件：</w:t>
      </w:r>
      <w:r>
        <w:rPr>
          <w:rFonts w:ascii="仿宋_GB2312" w:eastAsia="仿宋_GB2312" w:cs="TimesNewRomanPSMT" w:hint="eastAsia"/>
          <w:kern w:val="0"/>
          <w:sz w:val="32"/>
          <w:szCs w:val="32"/>
        </w:rPr>
        <w:t>1</w:t>
      </w:r>
      <w:r>
        <w:rPr>
          <w:rFonts w:ascii="仿宋_GB2312" w:eastAsia="仿宋_GB2312" w:cs="仿宋" w:hint="eastAsia"/>
          <w:kern w:val="0"/>
          <w:sz w:val="32"/>
          <w:szCs w:val="32"/>
        </w:rPr>
        <w:t>．</w:t>
      </w:r>
      <w:r w:rsidR="001857B7">
        <w:rPr>
          <w:rFonts w:ascii="仿宋_GB2312" w:eastAsia="仿宋_GB2312" w:cs="TimesNewRomanPSMT" w:hint="eastAsia"/>
          <w:kern w:val="0"/>
          <w:sz w:val="32"/>
          <w:szCs w:val="32"/>
        </w:rPr>
        <w:t>2023</w:t>
      </w:r>
      <w:r>
        <w:rPr>
          <w:rFonts w:ascii="仿宋_GB2312" w:eastAsia="仿宋_GB2312" w:cs="仿宋" w:hint="eastAsia"/>
          <w:kern w:val="0"/>
          <w:sz w:val="32"/>
          <w:szCs w:val="32"/>
        </w:rPr>
        <w:t>年度浙江省青少年和青少年工作重点研</w:t>
      </w:r>
    </w:p>
    <w:p w14:paraId="7D07DD20" w14:textId="77777777" w:rsidR="0076262E" w:rsidRDefault="00000000">
      <w:pPr>
        <w:kinsoku w:val="0"/>
        <w:autoSpaceDE w:val="0"/>
        <w:autoSpaceDN w:val="0"/>
        <w:adjustRightInd w:val="0"/>
        <w:spacing w:line="560" w:lineRule="exact"/>
        <w:ind w:firstLineChars="600" w:firstLine="1920"/>
        <w:jc w:val="left"/>
        <w:rPr>
          <w:rFonts w:ascii="仿宋_GB2312" w:eastAsia="仿宋_GB2312" w:cs="TimesNewRomanPSMT"/>
          <w:kern w:val="0"/>
          <w:sz w:val="32"/>
          <w:szCs w:val="32"/>
        </w:rPr>
      </w:pPr>
      <w:r>
        <w:rPr>
          <w:rFonts w:ascii="仿宋_GB2312" w:eastAsia="仿宋_GB2312" w:cs="仿宋" w:hint="eastAsia"/>
          <w:kern w:val="0"/>
          <w:sz w:val="32"/>
          <w:szCs w:val="32"/>
        </w:rPr>
        <w:t>究课题立项申请书</w:t>
      </w:r>
    </w:p>
    <w:p w14:paraId="31BB21DE" w14:textId="5741E53B" w:rsidR="0076262E" w:rsidRDefault="00000000">
      <w:pPr>
        <w:kinsoku w:val="0"/>
        <w:autoSpaceDE w:val="0"/>
        <w:autoSpaceDN w:val="0"/>
        <w:adjustRightInd w:val="0"/>
        <w:spacing w:line="560" w:lineRule="exact"/>
        <w:ind w:firstLineChars="500" w:firstLine="1600"/>
        <w:jc w:val="left"/>
        <w:rPr>
          <w:rFonts w:ascii="仿宋_GB2312" w:eastAsia="仿宋_GB2312" w:cs="仿宋"/>
          <w:kern w:val="0"/>
          <w:sz w:val="32"/>
          <w:szCs w:val="32"/>
        </w:rPr>
      </w:pPr>
      <w:r>
        <w:rPr>
          <w:rFonts w:ascii="仿宋_GB2312" w:eastAsia="仿宋_GB2312" w:cs="TimesNewRomanPSMT" w:hint="eastAsia"/>
          <w:kern w:val="0"/>
          <w:sz w:val="32"/>
          <w:szCs w:val="32"/>
        </w:rPr>
        <w:t>2</w:t>
      </w:r>
      <w:r>
        <w:rPr>
          <w:rFonts w:ascii="仿宋_GB2312" w:eastAsia="仿宋_GB2312" w:cs="仿宋" w:hint="eastAsia"/>
          <w:kern w:val="0"/>
          <w:sz w:val="32"/>
          <w:szCs w:val="32"/>
        </w:rPr>
        <w:t>．</w:t>
      </w:r>
      <w:r w:rsidR="001857B7">
        <w:rPr>
          <w:rFonts w:ascii="仿宋_GB2312" w:eastAsia="仿宋_GB2312" w:cs="TimesNewRomanPSMT" w:hint="eastAsia"/>
          <w:kern w:val="0"/>
          <w:sz w:val="32"/>
          <w:szCs w:val="32"/>
        </w:rPr>
        <w:t>2023</w:t>
      </w:r>
      <w:r>
        <w:rPr>
          <w:rFonts w:ascii="仿宋_GB2312" w:eastAsia="仿宋_GB2312" w:cs="仿宋" w:hint="eastAsia"/>
          <w:kern w:val="0"/>
          <w:sz w:val="32"/>
          <w:szCs w:val="32"/>
        </w:rPr>
        <w:t>年全省青少年和青少年工作重点研究课</w:t>
      </w:r>
    </w:p>
    <w:p w14:paraId="730F0442" w14:textId="77777777" w:rsidR="0076262E" w:rsidRDefault="00000000">
      <w:pPr>
        <w:kinsoku w:val="0"/>
        <w:autoSpaceDE w:val="0"/>
        <w:autoSpaceDN w:val="0"/>
        <w:adjustRightInd w:val="0"/>
        <w:spacing w:line="560" w:lineRule="exact"/>
        <w:ind w:firstLineChars="600" w:firstLine="1920"/>
        <w:jc w:val="left"/>
        <w:rPr>
          <w:rFonts w:ascii="仿宋_GB2312" w:eastAsia="仿宋_GB2312" w:cs="仿宋"/>
          <w:kern w:val="0"/>
          <w:sz w:val="32"/>
          <w:szCs w:val="32"/>
        </w:rPr>
      </w:pPr>
      <w:r>
        <w:rPr>
          <w:rFonts w:ascii="仿宋_GB2312" w:eastAsia="仿宋_GB2312" w:cs="仿宋" w:hint="eastAsia"/>
          <w:kern w:val="0"/>
          <w:sz w:val="32"/>
          <w:szCs w:val="32"/>
        </w:rPr>
        <w:t>题指南</w:t>
      </w:r>
    </w:p>
    <w:p w14:paraId="68904E2F" w14:textId="361B44EC" w:rsidR="0076262E" w:rsidRDefault="0076262E">
      <w:pPr>
        <w:kinsoku w:val="0"/>
        <w:autoSpaceDE w:val="0"/>
        <w:autoSpaceDN w:val="0"/>
        <w:adjustRightInd w:val="0"/>
        <w:spacing w:line="560" w:lineRule="exact"/>
        <w:jc w:val="left"/>
        <w:rPr>
          <w:rFonts w:ascii="仿宋_GB2312" w:eastAsia="仿宋_GB2312" w:cs="仿宋"/>
          <w:kern w:val="0"/>
          <w:sz w:val="32"/>
          <w:szCs w:val="32"/>
        </w:rPr>
      </w:pPr>
    </w:p>
    <w:p w14:paraId="4F2FDFCF" w14:textId="77777777" w:rsidR="001857B7" w:rsidRDefault="001857B7">
      <w:pPr>
        <w:kinsoku w:val="0"/>
        <w:autoSpaceDE w:val="0"/>
        <w:autoSpaceDN w:val="0"/>
        <w:adjustRightInd w:val="0"/>
        <w:spacing w:line="560" w:lineRule="exact"/>
        <w:jc w:val="left"/>
        <w:rPr>
          <w:rFonts w:ascii="仿宋_GB2312" w:eastAsia="仿宋_GB2312" w:cs="仿宋"/>
          <w:kern w:val="0"/>
          <w:sz w:val="32"/>
          <w:szCs w:val="32"/>
        </w:rPr>
      </w:pPr>
    </w:p>
    <w:p w14:paraId="03143E5D" w14:textId="77777777" w:rsidR="0076262E" w:rsidRDefault="00000000">
      <w:pPr>
        <w:kinsoku w:val="0"/>
        <w:autoSpaceDE w:val="0"/>
        <w:autoSpaceDN w:val="0"/>
        <w:adjustRightInd w:val="0"/>
        <w:spacing w:line="560" w:lineRule="exact"/>
        <w:jc w:val="right"/>
        <w:rPr>
          <w:rFonts w:ascii="仿宋_GB2312" w:eastAsia="仿宋_GB2312" w:cs="仿宋"/>
          <w:kern w:val="0"/>
          <w:sz w:val="32"/>
          <w:szCs w:val="32"/>
        </w:rPr>
      </w:pPr>
      <w:r>
        <w:rPr>
          <w:rFonts w:ascii="仿宋_GB2312" w:eastAsia="仿宋_GB2312" w:cs="仿宋" w:hint="eastAsia"/>
          <w:kern w:val="0"/>
          <w:sz w:val="32"/>
          <w:szCs w:val="32"/>
        </w:rPr>
        <w:t>共青团浙江工商大学委员会</w:t>
      </w:r>
    </w:p>
    <w:p w14:paraId="3AA92EBB" w14:textId="020A43A1" w:rsidR="0076262E" w:rsidRDefault="00000000">
      <w:pPr>
        <w:kinsoku w:val="0"/>
        <w:autoSpaceDE w:val="0"/>
        <w:autoSpaceDN w:val="0"/>
        <w:adjustRightInd w:val="0"/>
        <w:spacing w:line="560" w:lineRule="exact"/>
        <w:jc w:val="right"/>
        <w:rPr>
          <w:rFonts w:ascii="仿宋_GB2312" w:eastAsia="仿宋_GB2312" w:cs="仿宋"/>
          <w:kern w:val="0"/>
          <w:sz w:val="32"/>
          <w:szCs w:val="32"/>
        </w:rPr>
      </w:pPr>
      <w:r>
        <w:rPr>
          <w:rFonts w:ascii="仿宋_GB2312" w:eastAsia="仿宋_GB2312" w:cs="仿宋" w:hint="eastAsia"/>
          <w:kern w:val="0"/>
          <w:sz w:val="32"/>
          <w:szCs w:val="32"/>
        </w:rPr>
        <w:t>2</w:t>
      </w:r>
      <w:r>
        <w:rPr>
          <w:rFonts w:ascii="仿宋_GB2312" w:eastAsia="仿宋_GB2312" w:cs="仿宋"/>
          <w:kern w:val="0"/>
          <w:sz w:val="32"/>
          <w:szCs w:val="32"/>
        </w:rPr>
        <w:t>02</w:t>
      </w:r>
      <w:r w:rsidR="00704E8E">
        <w:rPr>
          <w:rFonts w:ascii="仿宋_GB2312" w:eastAsia="仿宋_GB2312" w:cs="仿宋"/>
          <w:kern w:val="0"/>
          <w:sz w:val="32"/>
          <w:szCs w:val="32"/>
        </w:rPr>
        <w:t>2</w:t>
      </w:r>
      <w:r>
        <w:rPr>
          <w:rFonts w:ascii="仿宋_GB2312" w:eastAsia="仿宋_GB2312" w:cs="仿宋" w:hint="eastAsia"/>
          <w:kern w:val="0"/>
          <w:sz w:val="32"/>
          <w:szCs w:val="32"/>
        </w:rPr>
        <w:t>年1</w:t>
      </w:r>
      <w:r>
        <w:rPr>
          <w:rFonts w:ascii="仿宋_GB2312" w:eastAsia="仿宋_GB2312" w:cs="仿宋"/>
          <w:kern w:val="0"/>
          <w:sz w:val="32"/>
          <w:szCs w:val="32"/>
        </w:rPr>
        <w:t>0</w:t>
      </w:r>
      <w:r>
        <w:rPr>
          <w:rFonts w:ascii="仿宋_GB2312" w:eastAsia="仿宋_GB2312" w:cs="仿宋" w:hint="eastAsia"/>
          <w:kern w:val="0"/>
          <w:sz w:val="32"/>
          <w:szCs w:val="32"/>
        </w:rPr>
        <w:t>月</w:t>
      </w:r>
      <w:r w:rsidR="001857B7">
        <w:rPr>
          <w:rFonts w:ascii="仿宋_GB2312" w:eastAsia="仿宋_GB2312" w:cs="仿宋"/>
          <w:kern w:val="0"/>
          <w:sz w:val="32"/>
          <w:szCs w:val="32"/>
        </w:rPr>
        <w:t>26</w:t>
      </w:r>
      <w:r>
        <w:rPr>
          <w:rFonts w:ascii="仿宋_GB2312" w:eastAsia="仿宋_GB2312" w:cs="仿宋" w:hint="eastAsia"/>
          <w:kern w:val="0"/>
          <w:sz w:val="32"/>
          <w:szCs w:val="32"/>
        </w:rPr>
        <w:t>日</w:t>
      </w:r>
    </w:p>
    <w:sectPr w:rsidR="007626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71C93" w14:textId="77777777" w:rsidR="00E20477" w:rsidRDefault="00E20477" w:rsidP="00F6569B">
      <w:r>
        <w:separator/>
      </w:r>
    </w:p>
  </w:endnote>
  <w:endnote w:type="continuationSeparator" w:id="0">
    <w:p w14:paraId="624572DE" w14:textId="77777777" w:rsidR="00E20477" w:rsidRDefault="00E20477" w:rsidP="00F65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TimesNewRomanPS-BoldMT">
    <w:altName w:val="微软雅黑"/>
    <w:charset w:val="86"/>
    <w:family w:val="auto"/>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imesNewRomanPSMT">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D505D" w14:textId="77777777" w:rsidR="00E20477" w:rsidRDefault="00E20477" w:rsidP="00F6569B">
      <w:r>
        <w:separator/>
      </w:r>
    </w:p>
  </w:footnote>
  <w:footnote w:type="continuationSeparator" w:id="0">
    <w:p w14:paraId="1AC10597" w14:textId="77777777" w:rsidR="00E20477" w:rsidRDefault="00E20477" w:rsidP="00F65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F95"/>
    <w:rsid w:val="001857B7"/>
    <w:rsid w:val="001A04C7"/>
    <w:rsid w:val="002819DE"/>
    <w:rsid w:val="003B62F8"/>
    <w:rsid w:val="00444E29"/>
    <w:rsid w:val="00663033"/>
    <w:rsid w:val="006F30E9"/>
    <w:rsid w:val="00704E8E"/>
    <w:rsid w:val="0076262E"/>
    <w:rsid w:val="00A42F95"/>
    <w:rsid w:val="00AB46D4"/>
    <w:rsid w:val="00D31E23"/>
    <w:rsid w:val="00E03BF7"/>
    <w:rsid w:val="00E20477"/>
    <w:rsid w:val="00E323BC"/>
    <w:rsid w:val="00F6569B"/>
    <w:rsid w:val="19D67848"/>
    <w:rsid w:val="2FE91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DB280"/>
  <w15:docId w15:val="{F5732971-9694-4676-AD72-21486E74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69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6569B"/>
    <w:rPr>
      <w:rFonts w:asciiTheme="minorHAnsi" w:eastAsiaTheme="minorEastAsia" w:hAnsiTheme="minorHAnsi" w:cstheme="minorBidi"/>
      <w:kern w:val="2"/>
      <w:sz w:val="18"/>
      <w:szCs w:val="18"/>
    </w:rPr>
  </w:style>
  <w:style w:type="paragraph" w:styleId="a5">
    <w:name w:val="footer"/>
    <w:basedOn w:val="a"/>
    <w:link w:val="a6"/>
    <w:uiPriority w:val="99"/>
    <w:unhideWhenUsed/>
    <w:rsid w:val="00F6569B"/>
    <w:pPr>
      <w:tabs>
        <w:tab w:val="center" w:pos="4153"/>
        <w:tab w:val="right" w:pos="8306"/>
      </w:tabs>
      <w:snapToGrid w:val="0"/>
      <w:jc w:val="left"/>
    </w:pPr>
    <w:rPr>
      <w:sz w:val="18"/>
      <w:szCs w:val="18"/>
    </w:rPr>
  </w:style>
  <w:style w:type="character" w:customStyle="1" w:styleId="a6">
    <w:name w:val="页脚 字符"/>
    <w:basedOn w:val="a0"/>
    <w:link w:val="a5"/>
    <w:uiPriority w:val="99"/>
    <w:rsid w:val="00F6569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xie xiaomei</dc:creator>
  <cp:lastModifiedBy>侯 钦森</cp:lastModifiedBy>
  <cp:revision>4</cp:revision>
  <dcterms:created xsi:type="dcterms:W3CDTF">2022-10-26T00:45:00Z</dcterms:created>
  <dcterms:modified xsi:type="dcterms:W3CDTF">2022-10-28T02:11:00Z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