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关于组织开展我校20</w:t>
      </w:r>
      <w:r>
        <w:rPr>
          <w:rFonts w:hint="eastAsia" w:ascii="华文中宋" w:hAnsi="华文中宋" w:eastAsia="华文中宋" w:cs="华文中宋"/>
          <w:b/>
          <w:sz w:val="36"/>
          <w:szCs w:val="36"/>
          <w:lang w:val="en-US" w:eastAsia="zh-CN"/>
        </w:rPr>
        <w:t>20</w:t>
      </w:r>
      <w:r>
        <w:rPr>
          <w:rFonts w:hint="eastAsia" w:ascii="华文中宋" w:hAnsi="华文中宋" w:eastAsia="华文中宋" w:cs="华文中宋"/>
          <w:b/>
          <w:sz w:val="36"/>
          <w:szCs w:val="36"/>
        </w:rPr>
        <w:t>年度“中国电信奖学金”</w:t>
      </w:r>
    </w:p>
    <w:p>
      <w:pPr>
        <w:spacing w:line="600" w:lineRule="exact"/>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推报工作的通知</w:t>
      </w:r>
    </w:p>
    <w:p>
      <w:pPr>
        <w:spacing w:line="600" w:lineRule="exact"/>
        <w:rPr>
          <w:rFonts w:ascii="仿宋_GB2312" w:hAnsi="仿宋_GB2312" w:eastAsia="仿宋_GB2312" w:cs="仿宋_GB2312"/>
          <w:bCs/>
          <w:sz w:val="32"/>
          <w:szCs w:val="32"/>
        </w:rPr>
      </w:pPr>
    </w:p>
    <w:p>
      <w:pPr>
        <w:spacing w:line="24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各学院团委、校学生会、校研究生会：</w:t>
      </w:r>
    </w:p>
    <w:p>
      <w:pPr>
        <w:spacing w:line="24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深入贯彻习近平新时代中国特色社会主义思想，遴选和推介一批优秀大学生典型，凝聚和引领当代大学生树立远大理想、热爱伟大祖国、担当时代责任、勇于砥砺奋斗、练就过硬本领、锤炼品德修为，共青团中央、中国电信集团股份有限公司、全国学联将继续开展</w:t>
      </w:r>
      <w:r>
        <w:rPr>
          <w:rFonts w:hint="eastAsia" w:ascii="仿宋_GB2312" w:hAnsi="仿宋_GB2312" w:eastAsia="仿宋_GB2312" w:cs="仿宋_GB2312"/>
          <w:bCs/>
          <w:sz w:val="32"/>
          <w:szCs w:val="32"/>
          <w:lang w:val="en-US" w:eastAsia="zh-CN"/>
        </w:rPr>
        <w:t>2020年度</w:t>
      </w:r>
      <w:r>
        <w:rPr>
          <w:rFonts w:hint="eastAsia" w:ascii="仿宋_GB2312" w:hAnsi="仿宋_GB2312" w:eastAsia="仿宋_GB2312" w:cs="仿宋_GB2312"/>
          <w:bCs/>
          <w:sz w:val="32"/>
          <w:szCs w:val="32"/>
        </w:rPr>
        <w:t>“中国电信奖学金”推报工作</w:t>
      </w:r>
      <w:r>
        <w:rPr>
          <w:rFonts w:hint="eastAsia" w:ascii="仿宋_GB2312" w:hAnsi="仿宋_GB2312" w:eastAsia="仿宋_GB2312" w:cs="仿宋_GB2312"/>
          <w:bCs/>
          <w:sz w:val="32"/>
          <w:szCs w:val="32"/>
          <w:lang w:eastAsia="zh-CN"/>
        </w:rPr>
        <w:t>。根据团省委相关工作安排，</w:t>
      </w:r>
      <w:r>
        <w:rPr>
          <w:rFonts w:hint="eastAsia" w:ascii="仿宋_GB2312" w:hAnsi="仿宋_GB2312" w:eastAsia="仿宋_GB2312" w:cs="仿宋_GB2312"/>
          <w:bCs/>
          <w:sz w:val="32"/>
          <w:szCs w:val="32"/>
        </w:rPr>
        <w:t>现将我校相关事项通知如下。</w:t>
      </w:r>
    </w:p>
    <w:p>
      <w:pPr>
        <w:pStyle w:val="12"/>
        <w:numPr>
          <w:ilvl w:val="0"/>
          <w:numId w:val="1"/>
        </w:numPr>
        <w:spacing w:line="240" w:lineRule="auto"/>
        <w:ind w:firstLineChars="0"/>
        <w:rPr>
          <w:rFonts w:hint="eastAsia" w:ascii="黑体" w:hAnsi="黑体" w:eastAsia="黑体" w:cs="黑体"/>
          <w:b/>
          <w:bCs/>
          <w:sz w:val="32"/>
          <w:szCs w:val="32"/>
        </w:rPr>
      </w:pPr>
      <w:r>
        <w:rPr>
          <w:rFonts w:hint="eastAsia" w:ascii="黑体" w:hAnsi="黑体" w:eastAsia="黑体" w:cs="黑体"/>
          <w:b/>
          <w:bCs/>
          <w:sz w:val="32"/>
          <w:szCs w:val="32"/>
          <w:lang w:eastAsia="zh-CN"/>
        </w:rPr>
        <w:t>报名</w:t>
      </w:r>
      <w:r>
        <w:rPr>
          <w:rFonts w:hint="eastAsia" w:ascii="黑体" w:hAnsi="黑体" w:eastAsia="黑体" w:cs="黑体"/>
          <w:b/>
          <w:bCs/>
          <w:sz w:val="32"/>
          <w:szCs w:val="32"/>
        </w:rPr>
        <w:t>时间</w:t>
      </w:r>
    </w:p>
    <w:p>
      <w:pPr>
        <w:spacing w:line="24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2021年8月25日-2021年9月1日</w:t>
      </w:r>
    </w:p>
    <w:p>
      <w:pPr>
        <w:spacing w:line="24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二、评选对象</w:t>
      </w:r>
    </w:p>
    <w:p>
      <w:pPr>
        <w:spacing w:line="24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我校全日制本科生、硕士研究生和博士研究生（不含在职研究生）</w:t>
      </w:r>
    </w:p>
    <w:p>
      <w:pPr>
        <w:spacing w:line="240" w:lineRule="auto"/>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rPr>
        <w:t>三、</w:t>
      </w:r>
      <w:r>
        <w:rPr>
          <w:rFonts w:hint="eastAsia" w:ascii="黑体" w:hAnsi="黑体" w:eastAsia="黑体" w:cs="黑体"/>
          <w:b/>
          <w:bCs/>
          <w:sz w:val="32"/>
          <w:szCs w:val="32"/>
          <w:lang w:eastAsia="zh-CN"/>
        </w:rPr>
        <w:t>奖项</w:t>
      </w:r>
      <w:r>
        <w:rPr>
          <w:rFonts w:hint="eastAsia" w:ascii="黑体" w:hAnsi="黑体" w:eastAsia="黑体" w:cs="黑体"/>
          <w:b/>
          <w:bCs/>
          <w:sz w:val="32"/>
          <w:szCs w:val="32"/>
          <w:lang w:val="en-US" w:eastAsia="zh-CN"/>
        </w:rPr>
        <w:t>设置及申报条件</w:t>
      </w:r>
    </w:p>
    <w:p>
      <w:pPr>
        <w:spacing w:line="240" w:lineRule="auto"/>
        <w:ind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（一）“中国电信奖学金·飞Young奖”</w:t>
      </w:r>
    </w:p>
    <w:p>
      <w:pPr>
        <w:spacing w:line="24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每名学生奖学金金额为人民币5000元；</w:t>
      </w:r>
    </w:p>
    <w:p>
      <w:pPr>
        <w:spacing w:line="24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 中国电信集团为有意愿的获得奖学金学生优先安排岗位实习；</w:t>
      </w:r>
    </w:p>
    <w:p>
      <w:pPr>
        <w:spacing w:line="24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 符合中国电信集团及所属单位招聘条件的，在同等条件下可优先录用。</w:t>
      </w:r>
    </w:p>
    <w:p>
      <w:pPr>
        <w:spacing w:line="240" w:lineRule="auto"/>
        <w:ind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（二）申报条件</w:t>
      </w:r>
    </w:p>
    <w:p>
      <w:pPr>
        <w:spacing w:line="24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热爱祖国，拥护中国共产党，具有良好的思想政治素质，</w:t>
      </w:r>
      <w:r>
        <w:rPr>
          <w:rFonts w:hint="eastAsia" w:ascii="仿宋_GB2312" w:hAnsi="仿宋_GB2312" w:eastAsia="仿宋_GB2312" w:cs="仿宋_GB2312"/>
          <w:b/>
          <w:bCs w:val="0"/>
          <w:sz w:val="32"/>
          <w:szCs w:val="32"/>
          <w:lang w:val="en-US" w:eastAsia="zh-CN"/>
        </w:rPr>
        <w:t>须为中共党员或共青团员</w:t>
      </w:r>
      <w:r>
        <w:rPr>
          <w:rFonts w:hint="eastAsia" w:ascii="仿宋_GB2312" w:hAnsi="仿宋_GB2312" w:eastAsia="仿宋_GB2312" w:cs="仿宋_GB2312"/>
          <w:bCs/>
          <w:sz w:val="32"/>
          <w:szCs w:val="32"/>
          <w:lang w:val="en-US" w:eastAsia="zh-CN"/>
        </w:rPr>
        <w:t>，在青年学生中能够起到可亲、可敬、可信、可学的榜样作用；</w:t>
      </w:r>
    </w:p>
    <w:p>
      <w:pPr>
        <w:spacing w:line="24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 扎根基层建功立业，在科技创新、投身新冠肺炎疫情防控、服务全面建成小康社会、助力乡村振兴、参与社会治理创新、弘扬网上文明等方面有优秀事迹，“返家乡”先进典型、兼任乡村基层团干部的大学生、向社区（村）和“青年之家”报到的大学生、优秀志愿者等基层工作者以及参加过电信学子公司创业实践项目经历者可优先考虑；</w:t>
      </w:r>
    </w:p>
    <w:p>
      <w:pPr>
        <w:spacing w:line="24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 上学年学分绩点在本专业排名</w:t>
      </w:r>
      <w:r>
        <w:rPr>
          <w:rFonts w:hint="eastAsia" w:ascii="仿宋_GB2312" w:hAnsi="仿宋_GB2312" w:eastAsia="仿宋_GB2312" w:cs="仿宋_GB2312"/>
          <w:b/>
          <w:bCs w:val="0"/>
          <w:sz w:val="32"/>
          <w:szCs w:val="32"/>
          <w:lang w:val="en-US" w:eastAsia="zh-CN"/>
        </w:rPr>
        <w:t>前30%</w:t>
      </w:r>
      <w:r>
        <w:rPr>
          <w:rFonts w:hint="eastAsia" w:ascii="仿宋_GB2312" w:hAnsi="仿宋_GB2312" w:eastAsia="仿宋_GB2312" w:cs="仿宋_GB2312"/>
          <w:bCs/>
          <w:sz w:val="32"/>
          <w:szCs w:val="32"/>
          <w:lang w:val="en-US" w:eastAsia="zh-CN"/>
        </w:rPr>
        <w:t>，历次考试没有不及格科目。</w:t>
      </w:r>
    </w:p>
    <w:p>
      <w:pPr>
        <w:spacing w:line="240" w:lineRule="auto"/>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四、相关要求</w:t>
      </w:r>
    </w:p>
    <w:p>
      <w:pPr>
        <w:spacing w:line="24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各学院团委、学</w:t>
      </w:r>
      <w:r>
        <w:rPr>
          <w:rFonts w:hint="eastAsia" w:ascii="仿宋_GB2312" w:hAnsi="仿宋_GB2312" w:eastAsia="仿宋_GB2312" w:cs="仿宋_GB2312"/>
          <w:bCs/>
          <w:sz w:val="32"/>
          <w:szCs w:val="32"/>
        </w:rPr>
        <w:t>生组织要充分重视、认真组织、广泛宣传，坚持公平、公正、公开的遴选原则，组织开展好各项工作，推荐</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名候选人参加校级评比。校团委会同校内相关部门对候选人进行选拔，推荐</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人作为候选人推荐至省级评比。</w:t>
      </w:r>
    </w:p>
    <w:p>
      <w:pPr>
        <w:spacing w:line="240" w:lineRule="auto"/>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注明：</w:t>
      </w:r>
      <w:r>
        <w:rPr>
          <w:rFonts w:hint="default" w:ascii="仿宋_GB2312" w:hAnsi="仿宋_GB2312" w:eastAsia="仿宋_GB2312" w:cs="仿宋_GB2312"/>
          <w:bCs/>
          <w:sz w:val="32"/>
          <w:szCs w:val="32"/>
          <w:lang w:val="en-US" w:eastAsia="zh-CN"/>
        </w:rPr>
        <w:t>此次飞Young奖有部分名额通过地市推报，如地市推报</w:t>
      </w:r>
      <w:r>
        <w:rPr>
          <w:rFonts w:hint="eastAsia" w:ascii="仿宋_GB2312" w:hAnsi="仿宋_GB2312" w:eastAsia="仿宋_GB2312" w:cs="仿宋_GB2312"/>
          <w:bCs/>
          <w:sz w:val="32"/>
          <w:szCs w:val="32"/>
          <w:lang w:val="en-US" w:eastAsia="zh-CN"/>
        </w:rPr>
        <w:t>我校</w:t>
      </w:r>
      <w:r>
        <w:rPr>
          <w:rFonts w:hint="default" w:ascii="仿宋_GB2312" w:hAnsi="仿宋_GB2312" w:eastAsia="仿宋_GB2312" w:cs="仿宋_GB2312"/>
          <w:bCs/>
          <w:sz w:val="32"/>
          <w:szCs w:val="32"/>
          <w:lang w:val="en-US" w:eastAsia="zh-CN"/>
        </w:rPr>
        <w:t>学生，</w:t>
      </w:r>
      <w:r>
        <w:rPr>
          <w:rFonts w:hint="eastAsia" w:ascii="仿宋_GB2312" w:hAnsi="仿宋_GB2312" w:eastAsia="仿宋_GB2312" w:cs="仿宋_GB2312"/>
          <w:bCs/>
          <w:sz w:val="32"/>
          <w:szCs w:val="32"/>
          <w:lang w:val="en-US" w:eastAsia="zh-CN"/>
        </w:rPr>
        <w:t>学院团委负责协调、协助</w:t>
      </w:r>
      <w:r>
        <w:rPr>
          <w:rFonts w:hint="default" w:ascii="仿宋_GB2312" w:hAnsi="仿宋_GB2312" w:eastAsia="仿宋_GB2312" w:cs="仿宋_GB2312"/>
          <w:bCs/>
          <w:sz w:val="32"/>
          <w:szCs w:val="32"/>
          <w:lang w:val="en-US" w:eastAsia="zh-CN"/>
        </w:rPr>
        <w:t>地市做好学生</w:t>
      </w:r>
      <w:r>
        <w:rPr>
          <w:rFonts w:hint="eastAsia" w:ascii="仿宋_GB2312" w:hAnsi="仿宋_GB2312" w:eastAsia="仿宋_GB2312" w:cs="仿宋_GB2312"/>
          <w:bCs/>
          <w:sz w:val="32"/>
          <w:szCs w:val="32"/>
          <w:lang w:val="en-US" w:eastAsia="zh-CN"/>
        </w:rPr>
        <w:t>成绩和相关经历</w:t>
      </w:r>
      <w:r>
        <w:rPr>
          <w:rFonts w:hint="default" w:ascii="仿宋_GB2312" w:hAnsi="仿宋_GB2312" w:eastAsia="仿宋_GB2312" w:cs="仿宋_GB2312"/>
          <w:bCs/>
          <w:sz w:val="32"/>
          <w:szCs w:val="32"/>
          <w:lang w:val="en-US" w:eastAsia="zh-CN"/>
        </w:rPr>
        <w:t>审核、</w:t>
      </w:r>
      <w:r>
        <w:rPr>
          <w:rFonts w:hint="eastAsia" w:ascii="仿宋_GB2312" w:hAnsi="仿宋_GB2312" w:eastAsia="仿宋_GB2312" w:cs="仿宋_GB2312"/>
          <w:bCs/>
          <w:sz w:val="32"/>
          <w:szCs w:val="32"/>
          <w:lang w:val="en-US" w:eastAsia="zh-CN"/>
        </w:rPr>
        <w:t>公章加盖</w:t>
      </w:r>
      <w:r>
        <w:rPr>
          <w:rFonts w:hint="default" w:ascii="仿宋_GB2312" w:hAnsi="仿宋_GB2312" w:eastAsia="仿宋_GB2312" w:cs="仿宋_GB2312"/>
          <w:bCs/>
          <w:sz w:val="32"/>
          <w:szCs w:val="32"/>
          <w:lang w:val="en-US" w:eastAsia="zh-CN"/>
        </w:rPr>
        <w:t>等工作。</w:t>
      </w:r>
    </w:p>
    <w:p>
      <w:pPr>
        <w:spacing w:line="240" w:lineRule="auto"/>
        <w:ind w:firstLine="640" w:firstLineChars="200"/>
        <w:rPr>
          <w:rFonts w:hint="eastAsia" w:ascii="仿宋_GB2312" w:hAnsi="仿宋_GB2312" w:eastAsia="仿宋_GB2312" w:cs="仿宋_GB2312"/>
          <w:bCs/>
          <w:sz w:val="32"/>
          <w:szCs w:val="32"/>
          <w:lang w:val="en-US" w:eastAsia="zh-CN"/>
        </w:rPr>
      </w:pPr>
    </w:p>
    <w:p>
      <w:pPr>
        <w:spacing w:line="24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报名材料附件</w:t>
      </w:r>
      <w:r>
        <w:rPr>
          <w:rFonts w:hint="eastAsia" w:ascii="仿宋_GB2312" w:hAnsi="仿宋_GB2312" w:eastAsia="仿宋_GB2312" w:cs="仿宋_GB2312"/>
          <w:bCs/>
          <w:sz w:val="32"/>
          <w:szCs w:val="32"/>
          <w:lang w:val="en-US" w:eastAsia="zh-CN"/>
        </w:rPr>
        <w:t>1、2</w:t>
      </w:r>
      <w:r>
        <w:rPr>
          <w:rFonts w:hint="eastAsia" w:ascii="仿宋_GB2312" w:hAnsi="仿宋_GB2312" w:eastAsia="仿宋_GB2312" w:cs="仿宋_GB2312"/>
          <w:bCs/>
          <w:sz w:val="32"/>
          <w:szCs w:val="32"/>
          <w:lang w:eastAsia="zh-CN"/>
        </w:rPr>
        <w:t>及相关辅助证明材料（事迹材料、相关荣誉证书扫描件、证明材料等）的</w:t>
      </w:r>
      <w:r>
        <w:rPr>
          <w:rFonts w:hint="eastAsia" w:ascii="仿宋_GB2312" w:hAnsi="仿宋_GB2312" w:eastAsia="仿宋_GB2312" w:cs="仿宋_GB2312"/>
          <w:bCs/>
          <w:sz w:val="32"/>
          <w:szCs w:val="32"/>
          <w:lang w:val="en-US" w:eastAsia="zh-CN"/>
        </w:rPr>
        <w:t>Word版及PDF版，</w:t>
      </w:r>
      <w:r>
        <w:rPr>
          <w:rFonts w:hint="eastAsia" w:ascii="仿宋_GB2312" w:hAnsi="仿宋_GB2312" w:eastAsia="仿宋_GB2312" w:cs="仿宋_GB2312"/>
          <w:bCs/>
          <w:sz w:val="32"/>
          <w:szCs w:val="32"/>
        </w:rPr>
        <w:t>于</w:t>
      </w:r>
      <w:r>
        <w:rPr>
          <w:rFonts w:hint="eastAsia" w:ascii="仿宋_GB2312" w:hAnsi="仿宋_GB2312" w:eastAsia="仿宋_GB2312" w:cs="仿宋_GB2312"/>
          <w:bCs/>
          <w:sz w:val="32"/>
          <w:szCs w:val="32"/>
          <w:lang w:val="en-US" w:eastAsia="zh-CN"/>
        </w:rPr>
        <w:t>2021年9月1日</w:t>
      </w:r>
      <w:r>
        <w:rPr>
          <w:rFonts w:hint="eastAsia" w:ascii="仿宋_GB2312" w:hAnsi="仿宋_GB2312" w:eastAsia="仿宋_GB2312" w:cs="仿宋_GB2312"/>
          <w:bCs/>
          <w:sz w:val="32"/>
          <w:szCs w:val="32"/>
        </w:rPr>
        <w:t>中午12:00前上报校团委邮箱zjgsxtw@163.com</w:t>
      </w:r>
      <w:r>
        <w:rPr>
          <w:rFonts w:hint="eastAsia" w:ascii="仿宋_GB2312" w:hAnsi="仿宋_GB2312" w:eastAsia="仿宋_GB2312" w:cs="仿宋_GB2312"/>
          <w:bCs/>
          <w:sz w:val="32"/>
          <w:szCs w:val="32"/>
          <w:lang w:eastAsia="zh-CN"/>
        </w:rPr>
        <w:t>，邮件主题“</w:t>
      </w:r>
      <w:r>
        <w:rPr>
          <w:rFonts w:hint="eastAsia" w:ascii="仿宋_GB2312" w:hAnsi="仿宋_GB2312" w:eastAsia="仿宋_GB2312" w:cs="仿宋_GB2312"/>
          <w:bCs/>
          <w:sz w:val="32"/>
          <w:szCs w:val="32"/>
          <w:lang w:val="en-US" w:eastAsia="zh-CN"/>
        </w:rPr>
        <w:t>XX学院+申报电信奖学金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p>
    <w:p>
      <w:pPr>
        <w:spacing w:line="240" w:lineRule="auto"/>
        <w:rPr>
          <w:rFonts w:ascii="仿宋_GB2312" w:hAnsi="仿宋_GB2312" w:eastAsia="仿宋_GB2312" w:cs="仿宋_GB2312"/>
          <w:bCs/>
          <w:sz w:val="32"/>
          <w:szCs w:val="32"/>
        </w:rPr>
      </w:pPr>
      <w:bookmarkStart w:id="0" w:name="_GoBack"/>
      <w:bookmarkEnd w:id="0"/>
    </w:p>
    <w:p>
      <w:pPr>
        <w:spacing w:line="24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lang w:eastAsia="zh-CN"/>
        </w:rPr>
        <w:t>谢老师（</w:t>
      </w:r>
      <w:r>
        <w:rPr>
          <w:rFonts w:hint="eastAsia" w:ascii="仿宋_GB2312" w:hAnsi="仿宋_GB2312" w:eastAsia="仿宋_GB2312" w:cs="仿宋_GB2312"/>
          <w:bCs/>
          <w:sz w:val="32"/>
          <w:szCs w:val="32"/>
          <w:lang w:val="en-US" w:eastAsia="zh-CN"/>
        </w:rPr>
        <w:t>626085</w:t>
      </w:r>
      <w:r>
        <w:rPr>
          <w:rFonts w:hint="eastAsia" w:ascii="仿宋_GB2312" w:hAnsi="仿宋_GB2312" w:eastAsia="仿宋_GB2312" w:cs="仿宋_GB2312"/>
          <w:bCs/>
          <w:sz w:val="32"/>
          <w:szCs w:val="32"/>
          <w:lang w:eastAsia="zh-CN"/>
        </w:rPr>
        <w:t>）</w:t>
      </w:r>
    </w:p>
    <w:p>
      <w:pPr>
        <w:spacing w:line="240" w:lineRule="auto"/>
        <w:ind w:firstLine="640" w:firstLineChars="200"/>
        <w:rPr>
          <w:rFonts w:ascii="仿宋_GB2312" w:eastAsia="仿宋_GB2312"/>
          <w:sz w:val="32"/>
          <w:szCs w:val="32"/>
        </w:rPr>
      </w:pPr>
    </w:p>
    <w:p>
      <w:pPr>
        <w:spacing w:line="24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附件：1.</w:t>
      </w:r>
      <w:r>
        <w:rPr>
          <w:rFonts w:hint="eastAsia" w:ascii="仿宋_GB2312" w:hAnsi="仿宋_GB2312" w:eastAsia="仿宋_GB2312" w:cs="仿宋_GB2312"/>
          <w:bCs/>
          <w:sz w:val="32"/>
          <w:szCs w:val="32"/>
          <w:lang w:eastAsia="zh-CN"/>
        </w:rPr>
        <w:t>申报表</w:t>
      </w:r>
    </w:p>
    <w:p>
      <w:pPr>
        <w:spacing w:line="240" w:lineRule="auto"/>
        <w:ind w:firstLine="1600" w:firstLineChars="5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信息汇总表</w:t>
      </w:r>
    </w:p>
    <w:p>
      <w:pPr>
        <w:spacing w:line="240" w:lineRule="auto"/>
        <w:jc w:val="both"/>
        <w:rPr>
          <w:rFonts w:ascii="仿宋_GB2312" w:hAnsi="仿宋_GB2312" w:eastAsia="仿宋_GB2312" w:cs="仿宋_GB2312"/>
          <w:bCs/>
          <w:sz w:val="32"/>
          <w:szCs w:val="32"/>
        </w:rPr>
      </w:pPr>
    </w:p>
    <w:p>
      <w:pPr>
        <w:spacing w:line="240" w:lineRule="auto"/>
        <w:ind w:firstLine="1600" w:firstLineChars="500"/>
        <w:jc w:val="right"/>
        <w:rPr>
          <w:rFonts w:ascii="仿宋_GB2312" w:hAnsi="仿宋_GB2312" w:eastAsia="仿宋_GB2312" w:cs="仿宋_GB2312"/>
          <w:bCs/>
          <w:sz w:val="32"/>
          <w:szCs w:val="32"/>
        </w:rPr>
      </w:pPr>
    </w:p>
    <w:p>
      <w:pPr>
        <w:spacing w:line="240" w:lineRule="auto"/>
        <w:ind w:firstLine="1600" w:firstLineChars="500"/>
        <w:jc w:val="righ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共青团浙江工商大学委员会</w:t>
      </w:r>
    </w:p>
    <w:p>
      <w:pPr>
        <w:spacing w:line="240" w:lineRule="auto"/>
        <w:jc w:val="righ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2021年8月25日</w:t>
      </w:r>
    </w:p>
    <w:p>
      <w:pPr>
        <w:spacing w:line="240" w:lineRule="auto"/>
        <w:rPr>
          <w:rFonts w:hint="eastAsia" w:ascii="仿宋_GB2312" w:hAnsi="仿宋_GB2312" w:eastAsia="仿宋_GB2312" w:cs="仿宋_GB2312"/>
          <w:bCs/>
          <w:sz w:val="32"/>
          <w:szCs w:val="32"/>
        </w:rPr>
      </w:pPr>
    </w:p>
    <w:p>
      <w:pPr>
        <w:spacing w:line="520" w:lineRule="exact"/>
        <w:rPr>
          <w:rFonts w:hint="eastAsia" w:ascii="仿宋_GB2312" w:hAnsi="仿宋_GB2312" w:eastAsia="仿宋_GB2312" w:cs="仿宋_GB2312"/>
          <w:bCs/>
          <w:sz w:val="32"/>
          <w:szCs w:val="32"/>
        </w:rPr>
      </w:pPr>
    </w:p>
    <w:sectPr>
      <w:headerReference r:id="rId3" w:type="default"/>
      <w:footerReference r:id="rId5" w:type="default"/>
      <w:headerReference r:id="rId4" w:type="even"/>
      <w:pgSz w:w="11906" w:h="16838"/>
      <w:pgMar w:top="1985" w:right="1531" w:bottom="1985"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方正楷体简体">
    <w:altName w:val="Arial Unicode MS"/>
    <w:panose1 w:val="00000000000000000000"/>
    <w:charset w:val="86"/>
    <w:family w:val="script"/>
    <w:pitch w:val="default"/>
    <w:sig w:usb0="00000000" w:usb1="00000000" w:usb2="00000010" w:usb3="00000000" w:csb0="00040000" w:csb1="00000000"/>
  </w:font>
  <w:font w:name="方正黑体简体">
    <w:altName w:val="Arial Unicode MS"/>
    <w:panose1 w:val="00000000000000000000"/>
    <w:charset w:val="86"/>
    <w:family w:val="script"/>
    <w:pitch w:val="default"/>
    <w:sig w:usb0="00000000" w:usb1="00000000" w:usb2="00000010" w:usb3="00000000" w:csb0="00040000" w:csb1="00000000"/>
  </w:font>
  <w:font w:name="方正大标宋简体">
    <w:altName w:val="Arial Unicode MS"/>
    <w:panose1 w:val="00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康俪金黑W8">
    <w:panose1 w:val="020B0809000000000000"/>
    <w:charset w:val="86"/>
    <w:family w:val="auto"/>
    <w:pitch w:val="default"/>
    <w:sig w:usb0="00000001" w:usb1="08010000" w:usb2="00000012" w:usb3="00000000" w:csb0="00040000" w:csb1="00000000"/>
  </w:font>
  <w:font w:name="华康娃娃体W5(P)">
    <w:panose1 w:val="040B0500000000000000"/>
    <w:charset w:val="86"/>
    <w:family w:val="auto"/>
    <w:pitch w:val="default"/>
    <w:sig w:usb0="00000001" w:usb1="08010000" w:usb2="00000012"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11 -</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72D10"/>
    <w:multiLevelType w:val="multilevel"/>
    <w:tmpl w:val="3B072D1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B2308B0"/>
    <w:rsid w:val="00051443"/>
    <w:rsid w:val="00077434"/>
    <w:rsid w:val="000A4D77"/>
    <w:rsid w:val="000C701C"/>
    <w:rsid w:val="0010346E"/>
    <w:rsid w:val="001B6CD7"/>
    <w:rsid w:val="0020002F"/>
    <w:rsid w:val="002C5E6C"/>
    <w:rsid w:val="002F2AEA"/>
    <w:rsid w:val="0030086A"/>
    <w:rsid w:val="00322095"/>
    <w:rsid w:val="00376F30"/>
    <w:rsid w:val="003E1023"/>
    <w:rsid w:val="00412AF1"/>
    <w:rsid w:val="00414CDB"/>
    <w:rsid w:val="004B1DAA"/>
    <w:rsid w:val="004B26C1"/>
    <w:rsid w:val="004F1D38"/>
    <w:rsid w:val="00505CF9"/>
    <w:rsid w:val="0052562F"/>
    <w:rsid w:val="00530488"/>
    <w:rsid w:val="005308EC"/>
    <w:rsid w:val="005572DE"/>
    <w:rsid w:val="00592F67"/>
    <w:rsid w:val="005A69AF"/>
    <w:rsid w:val="005B5B33"/>
    <w:rsid w:val="00624062"/>
    <w:rsid w:val="006521FE"/>
    <w:rsid w:val="00707461"/>
    <w:rsid w:val="00730323"/>
    <w:rsid w:val="00792864"/>
    <w:rsid w:val="007F2610"/>
    <w:rsid w:val="00807599"/>
    <w:rsid w:val="00820561"/>
    <w:rsid w:val="00896602"/>
    <w:rsid w:val="009918BF"/>
    <w:rsid w:val="00A93C45"/>
    <w:rsid w:val="00AF0ABD"/>
    <w:rsid w:val="00B138B8"/>
    <w:rsid w:val="00C5281F"/>
    <w:rsid w:val="00C70C82"/>
    <w:rsid w:val="00CF5EA9"/>
    <w:rsid w:val="00D23A3C"/>
    <w:rsid w:val="00D955F6"/>
    <w:rsid w:val="00DB5EB3"/>
    <w:rsid w:val="00E37259"/>
    <w:rsid w:val="00E94756"/>
    <w:rsid w:val="00EC7FC1"/>
    <w:rsid w:val="00F91205"/>
    <w:rsid w:val="00FE72AD"/>
    <w:rsid w:val="032B023F"/>
    <w:rsid w:val="032E6CF5"/>
    <w:rsid w:val="037809C7"/>
    <w:rsid w:val="04D0034C"/>
    <w:rsid w:val="056C3F01"/>
    <w:rsid w:val="0761027D"/>
    <w:rsid w:val="08D61AD9"/>
    <w:rsid w:val="0B2308B0"/>
    <w:rsid w:val="10BC71D0"/>
    <w:rsid w:val="171D5465"/>
    <w:rsid w:val="180E745F"/>
    <w:rsid w:val="18144E8B"/>
    <w:rsid w:val="19A244AF"/>
    <w:rsid w:val="1A93251D"/>
    <w:rsid w:val="1BCF13A5"/>
    <w:rsid w:val="1C1A1369"/>
    <w:rsid w:val="1DCD0A35"/>
    <w:rsid w:val="1E14666D"/>
    <w:rsid w:val="1ED31120"/>
    <w:rsid w:val="206D0149"/>
    <w:rsid w:val="21845DD0"/>
    <w:rsid w:val="254D541C"/>
    <w:rsid w:val="29C150B3"/>
    <w:rsid w:val="29D301B2"/>
    <w:rsid w:val="2B281327"/>
    <w:rsid w:val="2D3D6B89"/>
    <w:rsid w:val="2D946859"/>
    <w:rsid w:val="2DFB2013"/>
    <w:rsid w:val="2E274A1F"/>
    <w:rsid w:val="2F1344B2"/>
    <w:rsid w:val="33140406"/>
    <w:rsid w:val="33E5269D"/>
    <w:rsid w:val="34142D7D"/>
    <w:rsid w:val="373A5B73"/>
    <w:rsid w:val="37996FD7"/>
    <w:rsid w:val="37B67525"/>
    <w:rsid w:val="380C5D89"/>
    <w:rsid w:val="38E576E2"/>
    <w:rsid w:val="399B0469"/>
    <w:rsid w:val="39A110D6"/>
    <w:rsid w:val="3A6277A3"/>
    <w:rsid w:val="3C951D50"/>
    <w:rsid w:val="3DC80213"/>
    <w:rsid w:val="3F491BA1"/>
    <w:rsid w:val="3FDF0219"/>
    <w:rsid w:val="424A0E16"/>
    <w:rsid w:val="442057A3"/>
    <w:rsid w:val="47682CFE"/>
    <w:rsid w:val="47FF3C28"/>
    <w:rsid w:val="491E025A"/>
    <w:rsid w:val="49C70EB2"/>
    <w:rsid w:val="4BA82554"/>
    <w:rsid w:val="4CCF42E7"/>
    <w:rsid w:val="4D4306A9"/>
    <w:rsid w:val="4DEE09C2"/>
    <w:rsid w:val="4F3E1645"/>
    <w:rsid w:val="504935EE"/>
    <w:rsid w:val="511F039A"/>
    <w:rsid w:val="530B651E"/>
    <w:rsid w:val="5398561F"/>
    <w:rsid w:val="54C60E7F"/>
    <w:rsid w:val="55991449"/>
    <w:rsid w:val="560347CB"/>
    <w:rsid w:val="56324C18"/>
    <w:rsid w:val="56B2204A"/>
    <w:rsid w:val="5722249A"/>
    <w:rsid w:val="5B1B2DC1"/>
    <w:rsid w:val="5B581F04"/>
    <w:rsid w:val="5CF27030"/>
    <w:rsid w:val="5E673CFA"/>
    <w:rsid w:val="5FCD10DE"/>
    <w:rsid w:val="61FD42F8"/>
    <w:rsid w:val="670F421D"/>
    <w:rsid w:val="67BF5937"/>
    <w:rsid w:val="68113C22"/>
    <w:rsid w:val="68D92F99"/>
    <w:rsid w:val="69900A9E"/>
    <w:rsid w:val="6A5B3138"/>
    <w:rsid w:val="6F321632"/>
    <w:rsid w:val="72FE6845"/>
    <w:rsid w:val="73B9069C"/>
    <w:rsid w:val="740C4C49"/>
    <w:rsid w:val="777F02E2"/>
    <w:rsid w:val="779917FE"/>
    <w:rsid w:val="7907436D"/>
    <w:rsid w:val="7A0457F9"/>
    <w:rsid w:val="7A672B83"/>
    <w:rsid w:val="7BA22554"/>
    <w:rsid w:val="7C7E65A0"/>
    <w:rsid w:val="7DB22669"/>
    <w:rsid w:val="7F4220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Date"/>
    <w:basedOn w:val="1"/>
    <w:next w:val="1"/>
    <w:qFormat/>
    <w:uiPriority w:val="0"/>
    <w:rPr>
      <w:rFonts w:eastAsia="仿宋_GB2312"/>
      <w:sz w:val="32"/>
    </w:rPr>
  </w:style>
  <w:style w:type="paragraph" w:styleId="4">
    <w:name w:val="Balloon Text"/>
    <w:basedOn w:val="1"/>
    <w:link w:val="11"/>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批注框文本 Char"/>
    <w:basedOn w:val="9"/>
    <w:link w:val="4"/>
    <w:qFormat/>
    <w:uiPriority w:val="0"/>
    <w:rPr>
      <w:kern w:val="2"/>
      <w:sz w:val="18"/>
      <w:szCs w:val="18"/>
      <w:lang w:bidi="ar-SA"/>
    </w:rPr>
  </w:style>
  <w:style w:type="paragraph" w:styleId="12">
    <w:name w:val="List Paragraph"/>
    <w:basedOn w:val="1"/>
    <w:qFormat/>
    <w:uiPriority w:val="99"/>
    <w:pPr>
      <w:ind w:firstLine="420" w:firstLineChars="200"/>
    </w:pPr>
  </w:style>
  <w:style w:type="character" w:customStyle="1" w:styleId="13">
    <w:name w:val="未处理的提及1"/>
    <w:basedOn w:val="9"/>
    <w:semiHidden/>
    <w:unhideWhenUsed/>
    <w:qFormat/>
    <w:uiPriority w:val="99"/>
    <w:rPr>
      <w:color w:val="808080"/>
      <w:shd w:val="clear" w:color="auto" w:fill="E6E6E6"/>
    </w:rPr>
  </w:style>
  <w:style w:type="character" w:customStyle="1" w:styleId="14">
    <w:name w:val="页脚 Char"/>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24A89-99CD-47BA-A7D7-BB067565FBA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543</Words>
  <Characters>3096</Characters>
  <Lines>25</Lines>
  <Paragraphs>7</Paragraphs>
  <TotalTime>25</TotalTime>
  <ScaleCrop>false</ScaleCrop>
  <LinksUpToDate>false</LinksUpToDate>
  <CharactersWithSpaces>3632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2018-05-11T06:17:00Z</dcterms:created>
  <dc:creator>yjp</dc:creator>
  <cp:lastModifiedBy>谢晓梅</cp:lastModifiedBy>
  <cp:lastPrinted>2018-04-19T01:38:00Z</cp:lastPrinted>
  <dcterms:modified xsi:type="dcterms:W3CDTF">2021-08-25T08:19:08Z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