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Style w:val="7"/>
          <w:rFonts w:ascii="华文中宋" w:hAnsi="华文中宋" w:eastAsia="华文中宋"/>
          <w:b/>
          <w:sz w:val="44"/>
          <w:szCs w:val="44"/>
        </w:rPr>
      </w:pPr>
    </w:p>
    <w:p>
      <w:pPr>
        <w:spacing w:line="540" w:lineRule="exact"/>
        <w:jc w:val="center"/>
        <w:rPr>
          <w:rStyle w:val="7"/>
          <w:rFonts w:hint="eastAsia" w:ascii="华文中宋" w:hAnsi="华文中宋" w:eastAsia="华文中宋"/>
          <w:b/>
          <w:sz w:val="44"/>
          <w:szCs w:val="44"/>
          <w:lang w:eastAsia="zh-CN"/>
        </w:rPr>
      </w:pPr>
      <w:r>
        <w:rPr>
          <w:rStyle w:val="7"/>
          <w:rFonts w:hint="eastAsia" w:ascii="华文中宋" w:hAnsi="华文中宋" w:eastAsia="华文中宋"/>
          <w:b/>
          <w:sz w:val="44"/>
          <w:szCs w:val="44"/>
          <w:lang w:eastAsia="zh-CN"/>
        </w:rPr>
        <w:t>关于组织推荐我校学生参加浙江省第五届大学生海洋文化创意设计大赛的通知</w:t>
      </w:r>
    </w:p>
    <w:p>
      <w:pPr>
        <w:spacing w:line="540" w:lineRule="exact"/>
        <w:jc w:val="center"/>
        <w:rPr>
          <w:rStyle w:val="7"/>
          <w:rFonts w:ascii="华文中宋" w:hAnsi="华文中宋" w:eastAsia="华文中宋"/>
          <w:b/>
          <w:sz w:val="44"/>
          <w:szCs w:val="44"/>
        </w:rPr>
      </w:pPr>
    </w:p>
    <w:p>
      <w:pPr>
        <w:spacing w:line="540" w:lineRule="exact"/>
        <w:jc w:val="center"/>
        <w:rPr>
          <w:rStyle w:val="7"/>
          <w:rFonts w:ascii="华文中宋" w:hAnsi="华文中宋" w:eastAsia="华文中宋"/>
          <w:b/>
          <w:sz w:val="44"/>
          <w:szCs w:val="44"/>
        </w:rPr>
      </w:pPr>
    </w:p>
    <w:p>
      <w:pPr>
        <w:spacing w:line="560" w:lineRule="exact"/>
        <w:rPr>
          <w:rStyle w:val="7"/>
          <w:rFonts w:ascii="仿宋_GB2312" w:hAnsi="仿宋_GB2312" w:eastAsia="仿宋_GB2312"/>
          <w:sz w:val="34"/>
          <w:szCs w:val="34"/>
        </w:rPr>
      </w:pPr>
      <w:r>
        <w:rPr>
          <w:rStyle w:val="7"/>
          <w:rFonts w:ascii="仿宋_GB2312" w:hAnsi="仿宋_GB2312" w:eastAsia="仿宋_GB2312"/>
          <w:sz w:val="34"/>
          <w:szCs w:val="34"/>
        </w:rPr>
        <w:t>各</w:t>
      </w:r>
      <w:r>
        <w:rPr>
          <w:rStyle w:val="7"/>
          <w:rFonts w:hint="eastAsia" w:ascii="仿宋_GB2312" w:hAnsi="仿宋_GB2312" w:eastAsia="仿宋_GB2312"/>
          <w:sz w:val="34"/>
          <w:szCs w:val="34"/>
          <w:lang w:eastAsia="zh-CN"/>
        </w:rPr>
        <w:t>学院</w:t>
      </w:r>
      <w:r>
        <w:rPr>
          <w:rStyle w:val="7"/>
          <w:rFonts w:ascii="仿宋_GB2312" w:hAnsi="仿宋_GB2312" w:eastAsia="仿宋_GB2312"/>
          <w:sz w:val="34"/>
          <w:szCs w:val="34"/>
        </w:rPr>
        <w:t>团委</w:t>
      </w:r>
      <w:r>
        <w:rPr>
          <w:rStyle w:val="7"/>
          <w:rFonts w:hint="eastAsia" w:ascii="仿宋_GB2312" w:hAnsi="仿宋_GB2312" w:eastAsia="仿宋_GB2312"/>
          <w:sz w:val="34"/>
          <w:szCs w:val="34"/>
          <w:lang w:eastAsia="zh-CN"/>
        </w:rPr>
        <w:t>、全校学生</w:t>
      </w:r>
      <w:r>
        <w:rPr>
          <w:rStyle w:val="7"/>
          <w:rFonts w:ascii="仿宋_GB2312" w:hAnsi="仿宋_GB2312" w:eastAsia="仿宋_GB2312"/>
          <w:sz w:val="34"/>
          <w:szCs w:val="34"/>
        </w:rPr>
        <w:t>：</w:t>
      </w:r>
    </w:p>
    <w:p>
      <w:pPr>
        <w:spacing w:line="560" w:lineRule="exact"/>
        <w:ind w:firstLine="680" w:firstLineChars="200"/>
        <w:rPr>
          <w:rStyle w:val="7"/>
          <w:rFonts w:ascii="仿宋_GB2312" w:hAnsi="仿宋_GB2312" w:eastAsia="仿宋_GB2312"/>
          <w:sz w:val="34"/>
          <w:szCs w:val="34"/>
        </w:rPr>
      </w:pPr>
      <w:r>
        <w:rPr>
          <w:rStyle w:val="7"/>
          <w:rFonts w:ascii="仿宋_GB2312" w:hAnsi="仿宋_GB2312" w:eastAsia="仿宋_GB2312"/>
          <w:sz w:val="34"/>
          <w:szCs w:val="34"/>
        </w:rPr>
        <w:t>为继续深入贯彻“发展海洋经济，建设海洋强省”建设战略部署，让</w:t>
      </w:r>
      <w:r>
        <w:rPr>
          <w:rStyle w:val="7"/>
          <w:rFonts w:hint="eastAsia" w:ascii="仿宋_GB2312" w:hAnsi="仿宋_GB2312" w:eastAsia="仿宋_GB2312"/>
          <w:sz w:val="34"/>
          <w:szCs w:val="34"/>
          <w:lang w:eastAsia="zh-CN"/>
        </w:rPr>
        <w:t>全省</w:t>
      </w:r>
      <w:r>
        <w:rPr>
          <w:rStyle w:val="7"/>
          <w:rFonts w:ascii="仿宋_GB2312" w:hAnsi="仿宋_GB2312" w:eastAsia="仿宋_GB2312"/>
          <w:sz w:val="34"/>
          <w:szCs w:val="34"/>
        </w:rPr>
        <w:t>大学生关心海洋、认识海洋、保护海洋和经略海洋，培养大学生创新创造能力，使广大学生投入到建设海洋强国的事业中，</w:t>
      </w:r>
      <w:r>
        <w:rPr>
          <w:rStyle w:val="7"/>
          <w:rFonts w:hint="eastAsia" w:ascii="仿宋_GB2312" w:hAnsi="仿宋_GB2312" w:eastAsia="仿宋_GB2312"/>
          <w:sz w:val="34"/>
          <w:szCs w:val="34"/>
          <w:lang w:eastAsia="zh-CN"/>
        </w:rPr>
        <w:t>由浙江</w:t>
      </w:r>
      <w:r>
        <w:rPr>
          <w:rStyle w:val="7"/>
          <w:rFonts w:ascii="仿宋_GB2312" w:hAnsi="仿宋_GB2312" w:eastAsia="仿宋_GB2312"/>
          <w:sz w:val="34"/>
          <w:szCs w:val="34"/>
        </w:rPr>
        <w:t>省大学生校园文化节组委会</w:t>
      </w:r>
      <w:r>
        <w:rPr>
          <w:rStyle w:val="7"/>
          <w:rFonts w:hint="eastAsia" w:ascii="仿宋_GB2312" w:hAnsi="仿宋_GB2312" w:eastAsia="仿宋_GB2312"/>
          <w:sz w:val="34"/>
          <w:szCs w:val="34"/>
          <w:lang w:eastAsia="zh-CN"/>
        </w:rPr>
        <w:t>举办的我</w:t>
      </w:r>
      <w:r>
        <w:rPr>
          <w:rStyle w:val="7"/>
          <w:rFonts w:ascii="仿宋_GB2312" w:hAnsi="仿宋_GB2312" w:eastAsia="仿宋_GB2312"/>
          <w:sz w:val="34"/>
          <w:szCs w:val="34"/>
        </w:rPr>
        <w:t>省第五届大学生海洋文化创意设计大赛</w:t>
      </w:r>
      <w:r>
        <w:rPr>
          <w:rStyle w:val="7"/>
          <w:rFonts w:hint="eastAsia" w:ascii="仿宋_GB2312" w:hAnsi="仿宋_GB2312" w:eastAsia="仿宋_GB2312"/>
          <w:sz w:val="34"/>
          <w:szCs w:val="34"/>
          <w:lang w:eastAsia="zh-CN"/>
        </w:rPr>
        <w:t>现已全面启动</w:t>
      </w:r>
      <w:r>
        <w:rPr>
          <w:rStyle w:val="7"/>
          <w:rFonts w:ascii="仿宋_GB2312" w:hAnsi="仿宋_GB2312" w:eastAsia="仿宋_GB2312"/>
          <w:sz w:val="34"/>
          <w:szCs w:val="34"/>
        </w:rPr>
        <w:t>，</w:t>
      </w:r>
      <w:r>
        <w:rPr>
          <w:rStyle w:val="7"/>
          <w:rFonts w:hint="eastAsia" w:ascii="仿宋_GB2312" w:hAnsi="仿宋_GB2312" w:eastAsia="仿宋_GB2312"/>
          <w:sz w:val="34"/>
          <w:szCs w:val="34"/>
          <w:lang w:eastAsia="zh-CN"/>
        </w:rPr>
        <w:t>现就组织推荐我校学生参赛</w:t>
      </w:r>
      <w:r>
        <w:rPr>
          <w:rStyle w:val="7"/>
          <w:rFonts w:ascii="仿宋_GB2312" w:hAnsi="仿宋_GB2312" w:eastAsia="仿宋_GB2312"/>
          <w:sz w:val="34"/>
          <w:szCs w:val="34"/>
        </w:rPr>
        <w:t>具体</w:t>
      </w:r>
      <w:r>
        <w:rPr>
          <w:rStyle w:val="7"/>
          <w:rFonts w:hint="eastAsia" w:ascii="仿宋_GB2312" w:hAnsi="仿宋_GB2312" w:eastAsia="仿宋_GB2312"/>
          <w:sz w:val="34"/>
          <w:szCs w:val="34"/>
          <w:lang w:eastAsia="zh-CN"/>
        </w:rPr>
        <w:t>事项</w:t>
      </w:r>
      <w:r>
        <w:rPr>
          <w:rStyle w:val="7"/>
          <w:rFonts w:ascii="仿宋_GB2312" w:hAnsi="仿宋_GB2312" w:eastAsia="仿宋_GB2312"/>
          <w:sz w:val="34"/>
          <w:szCs w:val="34"/>
        </w:rPr>
        <w:t>通知如下。</w:t>
      </w:r>
    </w:p>
    <w:p>
      <w:pPr>
        <w:spacing w:line="560" w:lineRule="exact"/>
        <w:ind w:firstLine="680" w:firstLineChars="200"/>
        <w:rPr>
          <w:rStyle w:val="7"/>
          <w:rFonts w:ascii="黑体" w:hAnsi="黑体" w:eastAsia="黑体"/>
          <w:sz w:val="34"/>
          <w:szCs w:val="34"/>
        </w:rPr>
      </w:pPr>
      <w:r>
        <w:rPr>
          <w:rStyle w:val="7"/>
          <w:rFonts w:ascii="黑体" w:hAnsi="黑体" w:eastAsia="黑体"/>
          <w:sz w:val="34"/>
          <w:szCs w:val="34"/>
        </w:rPr>
        <w:t>一、大赛主题</w:t>
      </w:r>
    </w:p>
    <w:p>
      <w:pPr>
        <w:spacing w:line="560" w:lineRule="exact"/>
        <w:ind w:firstLine="680" w:firstLineChars="200"/>
        <w:rPr>
          <w:rStyle w:val="7"/>
          <w:rFonts w:ascii="仿宋_GB2312" w:hAnsi="仿宋_GB2312" w:eastAsia="仿宋_GB2312"/>
          <w:sz w:val="34"/>
          <w:szCs w:val="34"/>
        </w:rPr>
      </w:pPr>
      <w:r>
        <w:rPr>
          <w:rStyle w:val="7"/>
          <w:rFonts w:hint="eastAsia" w:ascii="仿宋_GB2312" w:hAnsi="仿宋_GB2312" w:eastAsia="仿宋_GB2312"/>
          <w:sz w:val="34"/>
          <w:szCs w:val="34"/>
          <w:lang w:eastAsia="zh-CN"/>
        </w:rPr>
        <w:t>本次</w:t>
      </w:r>
      <w:r>
        <w:rPr>
          <w:rStyle w:val="7"/>
          <w:rFonts w:ascii="仿宋_GB2312" w:hAnsi="仿宋_GB2312" w:eastAsia="仿宋_GB2312"/>
          <w:sz w:val="34"/>
          <w:szCs w:val="34"/>
        </w:rPr>
        <w:t>海洋文化创意设计大赛以“文化海洋”为主题。</w:t>
      </w:r>
      <w:r>
        <w:rPr>
          <w:rStyle w:val="7"/>
          <w:rFonts w:hint="eastAsia" w:ascii="仿宋_GB2312" w:hAnsi="仿宋_GB2312" w:eastAsia="仿宋_GB2312"/>
          <w:sz w:val="34"/>
          <w:szCs w:val="34"/>
          <w:lang w:eastAsia="zh-CN"/>
        </w:rPr>
        <w:t>旨在</w:t>
      </w:r>
      <w:r>
        <w:rPr>
          <w:rStyle w:val="7"/>
          <w:rFonts w:ascii="仿宋_GB2312" w:hAnsi="仿宋_GB2312" w:eastAsia="仿宋_GB2312"/>
          <w:sz w:val="34"/>
          <w:szCs w:val="34"/>
        </w:rPr>
        <w:t>通过大赛活动，引导大学生进行思维碰撞和创意创造，以丰富多彩的创意作品，让更多的人认识海洋、开发海洋、利用海洋和保护海洋，为我省建设海洋经济强省做出贡献。</w:t>
      </w:r>
    </w:p>
    <w:p>
      <w:pPr>
        <w:spacing w:line="560" w:lineRule="exact"/>
        <w:ind w:firstLine="680" w:firstLineChars="200"/>
        <w:rPr>
          <w:rStyle w:val="7"/>
          <w:rFonts w:ascii="黑体" w:hAnsi="黑体" w:eastAsia="黑体"/>
          <w:sz w:val="34"/>
          <w:szCs w:val="34"/>
        </w:rPr>
      </w:pPr>
      <w:r>
        <w:rPr>
          <w:rStyle w:val="7"/>
          <w:rFonts w:hint="eastAsia" w:ascii="黑体" w:hAnsi="黑体" w:eastAsia="黑体"/>
          <w:sz w:val="34"/>
          <w:szCs w:val="34"/>
          <w:lang w:eastAsia="zh-CN"/>
        </w:rPr>
        <w:t>二</w:t>
      </w:r>
      <w:r>
        <w:rPr>
          <w:rStyle w:val="7"/>
          <w:rFonts w:ascii="黑体" w:hAnsi="黑体" w:eastAsia="黑体"/>
          <w:sz w:val="34"/>
          <w:szCs w:val="34"/>
        </w:rPr>
        <w:t>、大赛命题</w:t>
      </w:r>
    </w:p>
    <w:p>
      <w:pPr>
        <w:spacing w:line="560" w:lineRule="exact"/>
        <w:ind w:firstLine="680" w:firstLineChars="200"/>
        <w:rPr>
          <w:rStyle w:val="7"/>
          <w:rFonts w:ascii="仿宋_GB2312" w:hAnsi="仿宋_GB2312" w:eastAsia="仿宋_GB2312"/>
          <w:sz w:val="34"/>
          <w:szCs w:val="34"/>
        </w:rPr>
      </w:pPr>
      <w:r>
        <w:rPr>
          <w:rStyle w:val="7"/>
          <w:rFonts w:ascii="仿宋_GB2312" w:hAnsi="仿宋_GB2312" w:eastAsia="仿宋_GB2312"/>
          <w:sz w:val="34"/>
          <w:szCs w:val="34"/>
        </w:rPr>
        <w:t>海洋文化、品牌形象设计（详见附件</w:t>
      </w:r>
      <w:r>
        <w:rPr>
          <w:rStyle w:val="7"/>
          <w:rFonts w:hint="eastAsia" w:ascii="仿宋_GB2312" w:hAnsi="仿宋_GB2312" w:eastAsia="仿宋_GB2312"/>
          <w:sz w:val="34"/>
          <w:szCs w:val="34"/>
          <w:lang w:val="en-US" w:eastAsia="zh-CN"/>
        </w:rPr>
        <w:t>2</w:t>
      </w:r>
      <w:r>
        <w:rPr>
          <w:rStyle w:val="7"/>
          <w:rFonts w:ascii="仿宋_GB2312" w:hAnsi="仿宋_GB2312" w:eastAsia="仿宋_GB2312"/>
          <w:sz w:val="34"/>
          <w:szCs w:val="34"/>
        </w:rPr>
        <w:t>）</w:t>
      </w:r>
    </w:p>
    <w:p>
      <w:pPr>
        <w:spacing w:line="560" w:lineRule="exact"/>
        <w:ind w:firstLine="680" w:firstLineChars="200"/>
        <w:rPr>
          <w:rStyle w:val="7"/>
          <w:rFonts w:ascii="黑体" w:hAnsi="黑体" w:eastAsia="黑体"/>
          <w:sz w:val="34"/>
          <w:szCs w:val="34"/>
        </w:rPr>
      </w:pPr>
      <w:r>
        <w:rPr>
          <w:rStyle w:val="7"/>
          <w:rFonts w:hint="eastAsia" w:ascii="黑体" w:hAnsi="黑体" w:eastAsia="黑体"/>
          <w:sz w:val="34"/>
          <w:szCs w:val="34"/>
          <w:lang w:eastAsia="zh-CN"/>
        </w:rPr>
        <w:t>三</w:t>
      </w:r>
      <w:r>
        <w:rPr>
          <w:rStyle w:val="7"/>
          <w:rFonts w:ascii="黑体" w:hAnsi="黑体" w:eastAsia="黑体"/>
          <w:sz w:val="34"/>
          <w:szCs w:val="34"/>
        </w:rPr>
        <w:t>、作品类别</w:t>
      </w:r>
    </w:p>
    <w:p>
      <w:pPr>
        <w:spacing w:line="560" w:lineRule="exact"/>
        <w:ind w:firstLine="680" w:firstLineChars="200"/>
        <w:rPr>
          <w:rStyle w:val="7"/>
          <w:rFonts w:ascii="仿宋_GB2312" w:hAnsi="仿宋_GB2312" w:eastAsia="仿宋_GB2312"/>
          <w:sz w:val="34"/>
          <w:szCs w:val="34"/>
        </w:rPr>
      </w:pPr>
      <w:r>
        <w:rPr>
          <w:rStyle w:val="7"/>
          <w:rFonts w:ascii="仿宋_GB2312" w:hAnsi="仿宋_GB2312" w:eastAsia="仿宋_GB2312"/>
          <w:sz w:val="34"/>
          <w:szCs w:val="34"/>
        </w:rPr>
        <w:t>平面设计、产品设计、数字媒体等。</w:t>
      </w:r>
    </w:p>
    <w:p>
      <w:pPr>
        <w:spacing w:line="560" w:lineRule="exact"/>
        <w:ind w:firstLine="680" w:firstLineChars="200"/>
        <w:rPr>
          <w:rStyle w:val="7"/>
          <w:rFonts w:ascii="黑体" w:hAnsi="黑体" w:eastAsia="黑体"/>
          <w:sz w:val="34"/>
          <w:szCs w:val="34"/>
        </w:rPr>
      </w:pPr>
      <w:r>
        <w:rPr>
          <w:rStyle w:val="7"/>
          <w:rFonts w:hint="eastAsia" w:ascii="黑体" w:hAnsi="黑体" w:eastAsia="黑体"/>
          <w:sz w:val="34"/>
          <w:szCs w:val="34"/>
          <w:lang w:eastAsia="zh-CN"/>
        </w:rPr>
        <w:t>四</w:t>
      </w:r>
      <w:r>
        <w:rPr>
          <w:rStyle w:val="7"/>
          <w:rFonts w:ascii="黑体" w:hAnsi="黑体" w:eastAsia="黑体"/>
          <w:sz w:val="34"/>
          <w:szCs w:val="34"/>
        </w:rPr>
        <w:t>、参赛对象</w:t>
      </w:r>
    </w:p>
    <w:p>
      <w:pPr>
        <w:spacing w:line="560" w:lineRule="exact"/>
        <w:ind w:firstLine="680" w:firstLineChars="200"/>
        <w:rPr>
          <w:rStyle w:val="7"/>
          <w:rFonts w:ascii="仿宋_GB2312" w:hAnsi="仿宋_GB2312" w:eastAsia="仿宋_GB2312"/>
          <w:sz w:val="34"/>
          <w:szCs w:val="34"/>
        </w:rPr>
      </w:pPr>
      <w:r>
        <w:rPr>
          <w:rStyle w:val="7"/>
          <w:rFonts w:hint="eastAsia" w:ascii="仿宋_GB2312" w:hAnsi="仿宋_GB2312" w:eastAsia="仿宋_GB2312"/>
          <w:sz w:val="34"/>
          <w:szCs w:val="34"/>
          <w:lang w:eastAsia="zh-CN"/>
        </w:rPr>
        <w:t>我校全日制在</w:t>
      </w:r>
      <w:r>
        <w:rPr>
          <w:rStyle w:val="7"/>
          <w:rFonts w:ascii="仿宋_GB2312" w:hAnsi="仿宋_GB2312" w:eastAsia="仿宋_GB2312"/>
          <w:sz w:val="34"/>
          <w:szCs w:val="34"/>
        </w:rPr>
        <w:t>校</w:t>
      </w:r>
      <w:r>
        <w:rPr>
          <w:rStyle w:val="7"/>
          <w:rFonts w:hint="eastAsia" w:ascii="仿宋_GB2312" w:hAnsi="仿宋_GB2312" w:eastAsia="仿宋_GB2312"/>
          <w:sz w:val="34"/>
          <w:szCs w:val="34"/>
          <w:lang w:eastAsia="zh-CN"/>
        </w:rPr>
        <w:t>研究</w:t>
      </w:r>
      <w:r>
        <w:rPr>
          <w:rStyle w:val="7"/>
          <w:rFonts w:ascii="仿宋_GB2312" w:hAnsi="仿宋_GB2312" w:eastAsia="仿宋_GB2312"/>
          <w:sz w:val="34"/>
          <w:szCs w:val="34"/>
        </w:rPr>
        <w:t>生（不含在职研究生）、本科生。</w:t>
      </w:r>
    </w:p>
    <w:p>
      <w:pPr>
        <w:spacing w:line="560" w:lineRule="exact"/>
        <w:ind w:firstLine="680" w:firstLineChars="200"/>
        <w:rPr>
          <w:rStyle w:val="7"/>
          <w:rFonts w:ascii="黑体" w:hAnsi="黑体" w:eastAsia="黑体"/>
          <w:sz w:val="34"/>
          <w:szCs w:val="34"/>
        </w:rPr>
      </w:pPr>
      <w:r>
        <w:rPr>
          <w:rStyle w:val="7"/>
          <w:rFonts w:hint="eastAsia" w:ascii="黑体" w:hAnsi="黑体" w:eastAsia="黑体"/>
          <w:sz w:val="34"/>
          <w:szCs w:val="34"/>
          <w:lang w:eastAsia="zh-CN"/>
        </w:rPr>
        <w:t>五</w:t>
      </w:r>
      <w:r>
        <w:rPr>
          <w:rStyle w:val="7"/>
          <w:rFonts w:ascii="黑体" w:hAnsi="黑体" w:eastAsia="黑体"/>
          <w:sz w:val="34"/>
          <w:szCs w:val="34"/>
        </w:rPr>
        <w:t>、作品要求</w:t>
      </w:r>
    </w:p>
    <w:p>
      <w:pPr>
        <w:spacing w:line="560" w:lineRule="exact"/>
        <w:ind w:firstLine="680" w:firstLineChars="200"/>
        <w:rPr>
          <w:rStyle w:val="7"/>
          <w:rFonts w:ascii="仿宋_GB2312" w:hAnsi="仿宋_GB2312" w:eastAsia="仿宋_GB2312"/>
          <w:sz w:val="34"/>
          <w:szCs w:val="34"/>
        </w:rPr>
      </w:pPr>
      <w:r>
        <w:rPr>
          <w:rStyle w:val="7"/>
          <w:rFonts w:ascii="仿宋_GB2312" w:hAnsi="仿宋_GB2312" w:eastAsia="仿宋_GB2312"/>
          <w:sz w:val="34"/>
          <w:szCs w:val="34"/>
        </w:rPr>
        <w:t>1.招贴海报、包装书装、环境景观、产品造型作品： JPG 格式，CMYK 模式，尺寸 21×29.7cm，分辨率300dpi，每幅不超 3M。作品 A3 纸数码打印，装裱在35×50cm 黑卡纸上。报名表打印贴于作品黑卡纸背面。系列作品不超过 3 幅，同系列作品在黑卡纸背面用胶带粘贴在一起。</w:t>
      </w:r>
    </w:p>
    <w:p>
      <w:pPr>
        <w:spacing w:line="560" w:lineRule="exact"/>
        <w:ind w:firstLine="680" w:firstLineChars="200"/>
        <w:rPr>
          <w:rStyle w:val="7"/>
          <w:rFonts w:ascii="仿宋_GB2312" w:hAnsi="仿宋_GB2312" w:eastAsia="仿宋_GB2312"/>
          <w:sz w:val="34"/>
          <w:szCs w:val="34"/>
        </w:rPr>
      </w:pPr>
      <w:r>
        <w:rPr>
          <w:rStyle w:val="7"/>
          <w:rFonts w:ascii="仿宋_GB2312" w:hAnsi="仿宋_GB2312" w:eastAsia="仿宋_GB2312"/>
          <w:sz w:val="34"/>
          <w:szCs w:val="34"/>
        </w:rPr>
        <w:t>2.视频动画作品（DV、二维、三维动画）：片长2-8 分钟，WMV格式，图像大小720×576，作品文件不超过100M。作品须按分镜头顺序提供截图6幅（标准为：JPG 格式，尺寸5×10cm，CMYK 模式，每幅不超过1M，分辨率300dpi）。</w:t>
      </w:r>
    </w:p>
    <w:p>
      <w:pPr>
        <w:spacing w:line="560" w:lineRule="exact"/>
        <w:ind w:firstLine="680" w:firstLineChars="200"/>
        <w:rPr>
          <w:rStyle w:val="7"/>
          <w:rFonts w:ascii="仿宋_GB2312" w:hAnsi="仿宋_GB2312" w:eastAsia="仿宋_GB2312"/>
          <w:sz w:val="34"/>
          <w:szCs w:val="34"/>
        </w:rPr>
      </w:pPr>
      <w:r>
        <w:rPr>
          <w:rStyle w:val="7"/>
          <w:rFonts w:ascii="仿宋_GB2312" w:hAnsi="仿宋_GB2312" w:eastAsia="仿宋_GB2312"/>
          <w:sz w:val="34"/>
          <w:szCs w:val="34"/>
        </w:rPr>
        <w:t>特别提示：1.所有参赛作品画面上不能署名参赛者、指导教师和</w:t>
      </w:r>
      <w:r>
        <w:rPr>
          <w:rStyle w:val="7"/>
          <w:rFonts w:hint="eastAsia" w:ascii="仿宋_GB2312" w:hAnsi="仿宋_GB2312" w:eastAsia="仿宋_GB2312"/>
          <w:sz w:val="34"/>
          <w:szCs w:val="34"/>
          <w:lang w:eastAsia="zh-CN"/>
        </w:rPr>
        <w:t>所在</w:t>
      </w:r>
      <w:r>
        <w:rPr>
          <w:rStyle w:val="7"/>
          <w:rFonts w:ascii="仿宋_GB2312" w:hAnsi="仿宋_GB2312" w:eastAsia="仿宋_GB2312"/>
          <w:sz w:val="34"/>
          <w:szCs w:val="34"/>
        </w:rPr>
        <w:t>学校；2.设计说明尽量不要在画面上出现，作品有英文名称要翻译准确并和中文含义一致，包装作品画面要注重艺术表现和主次关系。</w:t>
      </w:r>
    </w:p>
    <w:p>
      <w:pPr>
        <w:numPr>
          <w:numId w:val="0"/>
        </w:numPr>
        <w:spacing w:line="560" w:lineRule="exact"/>
        <w:ind w:firstLine="680" w:firstLineChars="200"/>
        <w:rPr>
          <w:rStyle w:val="7"/>
          <w:rFonts w:ascii="黑体" w:hAnsi="黑体" w:eastAsia="黑体"/>
          <w:sz w:val="34"/>
          <w:szCs w:val="34"/>
        </w:rPr>
      </w:pPr>
      <w:r>
        <w:rPr>
          <w:rStyle w:val="7"/>
          <w:rFonts w:hint="eastAsia" w:ascii="黑体" w:hAnsi="黑体" w:eastAsia="黑体"/>
          <w:sz w:val="34"/>
          <w:szCs w:val="34"/>
          <w:lang w:eastAsia="zh-CN"/>
        </w:rPr>
        <w:t>六、</w:t>
      </w:r>
      <w:r>
        <w:rPr>
          <w:rStyle w:val="7"/>
          <w:rFonts w:ascii="黑体" w:hAnsi="黑体" w:eastAsia="黑体"/>
          <w:sz w:val="34"/>
          <w:szCs w:val="34"/>
        </w:rPr>
        <w:t>奖项设置</w:t>
      </w:r>
    </w:p>
    <w:p>
      <w:pPr>
        <w:spacing w:line="560" w:lineRule="exact"/>
        <w:ind w:firstLine="680" w:firstLineChars="200"/>
        <w:rPr>
          <w:rStyle w:val="7"/>
          <w:rFonts w:hint="eastAsia" w:ascii="仿宋_GB2312" w:hAnsi="仿宋_GB2312" w:eastAsia="仿宋_GB2312"/>
          <w:sz w:val="34"/>
          <w:szCs w:val="34"/>
          <w:lang w:eastAsia="zh-CN"/>
        </w:rPr>
      </w:pPr>
      <w:r>
        <w:rPr>
          <w:rStyle w:val="7"/>
          <w:rFonts w:hint="eastAsia" w:ascii="仿宋_GB2312" w:hAnsi="仿宋_GB2312" w:eastAsia="仿宋_GB2312"/>
          <w:sz w:val="34"/>
          <w:szCs w:val="34"/>
          <w:lang w:eastAsia="zh-CN"/>
        </w:rPr>
        <w:t>由学校选送至大赛组委会的参赛作品将有机会获得以下奖励：</w:t>
      </w:r>
    </w:p>
    <w:p>
      <w:pPr>
        <w:spacing w:line="560" w:lineRule="exact"/>
        <w:ind w:firstLine="683" w:firstLineChars="200"/>
        <w:rPr>
          <w:rStyle w:val="7"/>
          <w:rFonts w:ascii="仿宋_GB2312" w:hAnsi="仿宋_GB2312" w:eastAsia="仿宋_GB2312" w:cs="仿宋_GB2312"/>
          <w:b/>
          <w:bCs/>
          <w:sz w:val="34"/>
          <w:szCs w:val="34"/>
        </w:rPr>
      </w:pPr>
      <w:r>
        <w:rPr>
          <w:rStyle w:val="7"/>
          <w:rFonts w:ascii="仿宋_GB2312" w:hAnsi="仿宋_GB2312" w:eastAsia="仿宋_GB2312" w:cs="仿宋_GB2312"/>
          <w:b/>
          <w:bCs/>
          <w:sz w:val="34"/>
          <w:szCs w:val="34"/>
        </w:rPr>
        <w:t>1.选题类别为“海洋文化”类奖项设置</w:t>
      </w:r>
    </w:p>
    <w:p>
      <w:pPr>
        <w:spacing w:line="560" w:lineRule="exact"/>
        <w:ind w:firstLine="680" w:firstLineChars="200"/>
        <w:rPr>
          <w:rStyle w:val="7"/>
          <w:rFonts w:ascii="仿宋_GB2312" w:hAnsi="仿宋_GB2312" w:eastAsia="仿宋_GB2312"/>
          <w:sz w:val="34"/>
          <w:szCs w:val="34"/>
        </w:rPr>
      </w:pPr>
      <w:r>
        <w:rPr>
          <w:rStyle w:val="7"/>
          <w:rFonts w:ascii="仿宋_GB2312" w:hAnsi="仿宋_GB2312" w:eastAsia="仿宋_GB2312"/>
          <w:sz w:val="34"/>
          <w:szCs w:val="34"/>
        </w:rPr>
        <w:t>金奖（不超过此类作品数3%，奖金3000元），颁发获奖证书及奖杯；</w:t>
      </w:r>
    </w:p>
    <w:p>
      <w:pPr>
        <w:spacing w:line="560" w:lineRule="exact"/>
        <w:ind w:firstLine="680" w:firstLineChars="200"/>
        <w:rPr>
          <w:rStyle w:val="7"/>
          <w:rFonts w:ascii="仿宋_GB2312" w:hAnsi="仿宋_GB2312" w:eastAsia="仿宋_GB2312"/>
          <w:sz w:val="34"/>
          <w:szCs w:val="34"/>
        </w:rPr>
      </w:pPr>
      <w:r>
        <w:rPr>
          <w:rStyle w:val="7"/>
          <w:rFonts w:ascii="仿宋_GB2312" w:hAnsi="仿宋_GB2312" w:eastAsia="仿宋_GB2312"/>
          <w:sz w:val="34"/>
          <w:szCs w:val="34"/>
        </w:rPr>
        <w:t>银奖（不超过此类作品数5%，奖金1500元），颁发获奖证书及奖杯；</w:t>
      </w:r>
    </w:p>
    <w:p>
      <w:pPr>
        <w:spacing w:line="560" w:lineRule="exact"/>
        <w:ind w:firstLine="680" w:firstLineChars="200"/>
        <w:rPr>
          <w:rStyle w:val="7"/>
          <w:rFonts w:ascii="仿宋_GB2312" w:hAnsi="仿宋_GB2312" w:eastAsia="仿宋_GB2312"/>
          <w:sz w:val="34"/>
          <w:szCs w:val="34"/>
        </w:rPr>
      </w:pPr>
      <w:r>
        <w:rPr>
          <w:rStyle w:val="7"/>
          <w:rFonts w:ascii="仿宋_GB2312" w:hAnsi="仿宋_GB2312" w:eastAsia="仿宋_GB2312"/>
          <w:sz w:val="34"/>
          <w:szCs w:val="34"/>
        </w:rPr>
        <w:t>铜奖（不超过此类作品数8%，奖金1000元），颁发获奖证书及奖杯。</w:t>
      </w:r>
    </w:p>
    <w:p>
      <w:pPr>
        <w:spacing w:line="560" w:lineRule="exact"/>
        <w:ind w:firstLine="683" w:firstLineChars="200"/>
        <w:rPr>
          <w:rStyle w:val="7"/>
          <w:rFonts w:ascii="仿宋_GB2312" w:hAnsi="仿宋_GB2312" w:eastAsia="仿宋_GB2312" w:cs="仿宋_GB2312"/>
          <w:b/>
          <w:bCs/>
          <w:sz w:val="34"/>
          <w:szCs w:val="34"/>
        </w:rPr>
      </w:pPr>
      <w:r>
        <w:rPr>
          <w:rStyle w:val="7"/>
          <w:rFonts w:ascii="仿宋_GB2312" w:hAnsi="仿宋_GB2312" w:eastAsia="仿宋_GB2312" w:cs="仿宋_GB2312"/>
          <w:b/>
          <w:bCs/>
          <w:sz w:val="34"/>
          <w:szCs w:val="34"/>
        </w:rPr>
        <w:t>2.选题类别为“品牌形象设计”类奖项设置</w:t>
      </w:r>
    </w:p>
    <w:p>
      <w:pPr>
        <w:spacing w:line="560" w:lineRule="exact"/>
        <w:ind w:firstLine="680" w:firstLineChars="200"/>
        <w:rPr>
          <w:rStyle w:val="7"/>
          <w:rFonts w:ascii="仿宋_GB2312" w:hAnsi="仿宋_GB2312" w:eastAsia="仿宋_GB2312"/>
          <w:sz w:val="34"/>
          <w:szCs w:val="34"/>
        </w:rPr>
      </w:pPr>
      <w:r>
        <w:rPr>
          <w:rStyle w:val="7"/>
          <w:rFonts w:ascii="仿宋_GB2312" w:hAnsi="仿宋_GB2312" w:eastAsia="仿宋_GB2312"/>
          <w:sz w:val="34"/>
          <w:szCs w:val="34"/>
        </w:rPr>
        <w:t>金奖（不超过此类作品数3%，奖金4000元），颁发获奖证书及奖杯；</w:t>
      </w:r>
    </w:p>
    <w:p>
      <w:pPr>
        <w:spacing w:line="560" w:lineRule="exact"/>
        <w:ind w:firstLine="680" w:firstLineChars="200"/>
        <w:rPr>
          <w:rStyle w:val="7"/>
          <w:rFonts w:ascii="仿宋_GB2312" w:hAnsi="仿宋_GB2312" w:eastAsia="仿宋_GB2312"/>
          <w:sz w:val="34"/>
          <w:szCs w:val="34"/>
        </w:rPr>
      </w:pPr>
      <w:r>
        <w:rPr>
          <w:rStyle w:val="7"/>
          <w:rFonts w:ascii="仿宋_GB2312" w:hAnsi="仿宋_GB2312" w:eastAsia="仿宋_GB2312"/>
          <w:sz w:val="34"/>
          <w:szCs w:val="34"/>
        </w:rPr>
        <w:t>银奖（不超过此类作品数5%，奖金2000元），颁发获奖证书及奖杯；</w:t>
      </w:r>
    </w:p>
    <w:p>
      <w:pPr>
        <w:spacing w:line="560" w:lineRule="exact"/>
        <w:ind w:firstLine="680" w:firstLineChars="200"/>
        <w:rPr>
          <w:rStyle w:val="7"/>
          <w:rFonts w:ascii="仿宋_GB2312" w:hAnsi="仿宋_GB2312" w:eastAsia="仿宋_GB2312"/>
          <w:sz w:val="34"/>
          <w:szCs w:val="34"/>
        </w:rPr>
      </w:pPr>
      <w:r>
        <w:rPr>
          <w:rStyle w:val="7"/>
          <w:rFonts w:ascii="仿宋_GB2312" w:hAnsi="仿宋_GB2312" w:eastAsia="仿宋_GB2312"/>
          <w:sz w:val="34"/>
          <w:szCs w:val="34"/>
        </w:rPr>
        <w:t>铜奖（不超过此类作品数8%，奖金1000元），颁发获奖证书及奖杯。</w:t>
      </w:r>
    </w:p>
    <w:p>
      <w:pPr>
        <w:spacing w:line="560" w:lineRule="exact"/>
        <w:ind w:firstLine="683" w:firstLineChars="200"/>
        <w:rPr>
          <w:rStyle w:val="7"/>
          <w:rFonts w:ascii="仿宋_GB2312" w:hAnsi="仿宋_GB2312" w:eastAsia="仿宋_GB2312"/>
          <w:sz w:val="34"/>
          <w:szCs w:val="34"/>
        </w:rPr>
      </w:pPr>
      <w:r>
        <w:rPr>
          <w:rStyle w:val="7"/>
          <w:rFonts w:ascii="仿宋_GB2312" w:hAnsi="仿宋_GB2312" w:eastAsia="仿宋_GB2312" w:cs="仿宋_GB2312"/>
          <w:b/>
          <w:bCs/>
          <w:sz w:val="34"/>
          <w:szCs w:val="34"/>
        </w:rPr>
        <w:t>3.优秀奖</w:t>
      </w:r>
      <w:r>
        <w:rPr>
          <w:rStyle w:val="7"/>
          <w:rFonts w:ascii="仿宋_GB2312" w:hAnsi="仿宋_GB2312" w:eastAsia="仿宋_GB2312"/>
          <w:sz w:val="34"/>
          <w:szCs w:val="34"/>
        </w:rPr>
        <w:t>（全部作品10%），颁发获奖证书。</w:t>
      </w:r>
    </w:p>
    <w:p>
      <w:pPr>
        <w:spacing w:line="560" w:lineRule="exact"/>
        <w:ind w:firstLine="683" w:firstLineChars="200"/>
        <w:rPr>
          <w:rStyle w:val="7"/>
          <w:rFonts w:ascii="仿宋_GB2312" w:hAnsi="仿宋_GB2312" w:eastAsia="仿宋_GB2312"/>
          <w:sz w:val="34"/>
          <w:szCs w:val="34"/>
        </w:rPr>
      </w:pPr>
      <w:r>
        <w:rPr>
          <w:rStyle w:val="7"/>
          <w:rFonts w:hint="eastAsia" w:ascii="仿宋_GB2312" w:hAnsi="仿宋_GB2312" w:eastAsia="仿宋_GB2312" w:cs="仿宋_GB2312"/>
          <w:b/>
          <w:bCs/>
          <w:sz w:val="34"/>
          <w:szCs w:val="34"/>
          <w:lang w:val="en-US" w:eastAsia="zh-CN"/>
        </w:rPr>
        <w:t>4</w:t>
      </w:r>
      <w:r>
        <w:rPr>
          <w:rStyle w:val="7"/>
          <w:rFonts w:ascii="仿宋_GB2312" w:hAnsi="仿宋_GB2312" w:eastAsia="仿宋_GB2312" w:cs="仿宋_GB2312"/>
          <w:b/>
          <w:bCs/>
          <w:sz w:val="34"/>
          <w:szCs w:val="34"/>
        </w:rPr>
        <w:t>.优秀指导教师奖</w:t>
      </w:r>
      <w:r>
        <w:rPr>
          <w:rStyle w:val="7"/>
          <w:rFonts w:ascii="仿宋_GB2312" w:hAnsi="仿宋_GB2312" w:eastAsia="仿宋_GB2312"/>
          <w:sz w:val="34"/>
          <w:szCs w:val="34"/>
        </w:rPr>
        <w:t>（若干名），颁发获奖证书。</w:t>
      </w:r>
    </w:p>
    <w:p>
      <w:pPr>
        <w:spacing w:line="560" w:lineRule="exact"/>
        <w:ind w:firstLine="680" w:firstLineChars="200"/>
        <w:rPr>
          <w:rStyle w:val="7"/>
          <w:rFonts w:ascii="黑体" w:hAnsi="黑体" w:eastAsia="黑体"/>
          <w:sz w:val="34"/>
          <w:szCs w:val="34"/>
          <w:highlight w:val="none"/>
        </w:rPr>
      </w:pPr>
      <w:r>
        <w:rPr>
          <w:rStyle w:val="7"/>
          <w:rFonts w:hint="eastAsia" w:ascii="黑体" w:hAnsi="黑体" w:eastAsia="黑体"/>
          <w:sz w:val="34"/>
          <w:szCs w:val="34"/>
          <w:highlight w:val="none"/>
          <w:lang w:eastAsia="zh-CN"/>
        </w:rPr>
        <w:t>七</w:t>
      </w:r>
      <w:r>
        <w:rPr>
          <w:rStyle w:val="7"/>
          <w:rFonts w:ascii="黑体" w:hAnsi="黑体" w:eastAsia="黑体"/>
          <w:sz w:val="34"/>
          <w:szCs w:val="34"/>
          <w:highlight w:val="none"/>
        </w:rPr>
        <w:t>、</w:t>
      </w:r>
      <w:r>
        <w:rPr>
          <w:rStyle w:val="7"/>
          <w:rFonts w:hint="eastAsia" w:ascii="黑体" w:hAnsi="黑体" w:eastAsia="黑体"/>
          <w:sz w:val="34"/>
          <w:szCs w:val="34"/>
          <w:highlight w:val="none"/>
          <w:lang w:eastAsia="zh-CN"/>
        </w:rPr>
        <w:t>作品</w:t>
      </w:r>
      <w:r>
        <w:rPr>
          <w:rStyle w:val="7"/>
          <w:rFonts w:ascii="黑体" w:hAnsi="黑体" w:eastAsia="黑体"/>
          <w:sz w:val="34"/>
          <w:szCs w:val="34"/>
          <w:highlight w:val="none"/>
        </w:rPr>
        <w:t>要求</w:t>
      </w:r>
    </w:p>
    <w:p>
      <w:pPr>
        <w:spacing w:line="560" w:lineRule="exact"/>
        <w:ind w:firstLine="680" w:firstLineChars="200"/>
        <w:rPr>
          <w:rStyle w:val="7"/>
          <w:rFonts w:ascii="仿宋_GB2312" w:hAnsi="仿宋_GB2312" w:eastAsia="仿宋_GB2312"/>
          <w:sz w:val="34"/>
          <w:szCs w:val="34"/>
        </w:rPr>
      </w:pPr>
      <w:r>
        <w:rPr>
          <w:rStyle w:val="7"/>
          <w:rFonts w:ascii="仿宋_GB2312" w:hAnsi="仿宋_GB2312" w:eastAsia="仿宋_GB2312"/>
          <w:sz w:val="34"/>
          <w:szCs w:val="34"/>
        </w:rPr>
        <w:t>1.参赛作品需符合大赛主题范围，为原创作品，未在报刊、杂志、网站及其他媒体公开发表，无仿冒或侵害他人知识产权行为；</w:t>
      </w:r>
    </w:p>
    <w:p>
      <w:pPr>
        <w:spacing w:line="560" w:lineRule="exact"/>
        <w:ind w:firstLine="680" w:firstLineChars="200"/>
        <w:rPr>
          <w:rStyle w:val="7"/>
          <w:rFonts w:ascii="仿宋_GB2312" w:hAnsi="仿宋_GB2312" w:eastAsia="仿宋_GB2312"/>
          <w:sz w:val="34"/>
          <w:szCs w:val="34"/>
        </w:rPr>
      </w:pPr>
      <w:r>
        <w:rPr>
          <w:rStyle w:val="7"/>
          <w:rFonts w:ascii="仿宋_GB2312" w:hAnsi="仿宋_GB2312" w:eastAsia="仿宋_GB2312"/>
          <w:sz w:val="34"/>
          <w:szCs w:val="34"/>
        </w:rPr>
        <w:t>2.作品（包括运行文件、演示文件、源文件）中不得出现学校及指导教师姓名。对不符合作品技术规范要求的作品将予以淘汰；</w:t>
      </w:r>
    </w:p>
    <w:p>
      <w:pPr>
        <w:spacing w:line="560" w:lineRule="exact"/>
        <w:ind w:firstLine="680" w:firstLineChars="200"/>
        <w:rPr>
          <w:rStyle w:val="7"/>
          <w:rFonts w:ascii="仿宋_GB2312" w:hAnsi="仿宋_GB2312" w:eastAsia="仿宋_GB2312"/>
          <w:sz w:val="34"/>
          <w:szCs w:val="34"/>
          <w:highlight w:val="none"/>
        </w:rPr>
      </w:pPr>
      <w:r>
        <w:rPr>
          <w:rStyle w:val="7"/>
          <w:rFonts w:ascii="仿宋_GB2312" w:hAnsi="仿宋_GB2312" w:eastAsia="仿宋_GB2312"/>
          <w:sz w:val="34"/>
          <w:szCs w:val="34"/>
          <w:highlight w:val="none"/>
        </w:rPr>
        <w:t>3.作品报送：以</w:t>
      </w:r>
      <w:r>
        <w:rPr>
          <w:rStyle w:val="7"/>
          <w:rFonts w:hint="eastAsia" w:ascii="仿宋_GB2312" w:hAnsi="仿宋_GB2312" w:eastAsia="仿宋_GB2312"/>
          <w:sz w:val="34"/>
          <w:szCs w:val="34"/>
          <w:highlight w:val="none"/>
          <w:lang w:eastAsia="zh-CN"/>
        </w:rPr>
        <w:t>小组或个人</w:t>
      </w:r>
      <w:r>
        <w:rPr>
          <w:rStyle w:val="7"/>
          <w:rFonts w:ascii="仿宋_GB2312" w:hAnsi="仿宋_GB2312" w:eastAsia="仿宋_GB2312"/>
          <w:sz w:val="34"/>
          <w:szCs w:val="34"/>
          <w:highlight w:val="none"/>
        </w:rPr>
        <w:t>为单位，</w:t>
      </w:r>
      <w:r>
        <w:rPr>
          <w:rStyle w:val="7"/>
          <w:rFonts w:hint="eastAsia" w:ascii="仿宋_GB2312" w:hAnsi="仿宋_GB2312" w:eastAsia="仿宋_GB2312"/>
          <w:sz w:val="34"/>
          <w:szCs w:val="34"/>
          <w:highlight w:val="none"/>
          <w:lang w:eastAsia="zh-CN"/>
        </w:rPr>
        <w:t>填写</w:t>
      </w:r>
      <w:r>
        <w:rPr>
          <w:rStyle w:val="7"/>
          <w:rFonts w:ascii="仿宋_GB2312" w:hAnsi="仿宋_GB2312" w:eastAsia="仿宋_GB2312"/>
          <w:sz w:val="34"/>
          <w:szCs w:val="34"/>
          <w:highlight w:val="none"/>
        </w:rPr>
        <w:t>报名表</w:t>
      </w:r>
      <w:r>
        <w:rPr>
          <w:rStyle w:val="7"/>
          <w:rFonts w:hint="eastAsia" w:ascii="仿宋_GB2312" w:hAnsi="仿宋_GB2312" w:eastAsia="仿宋_GB2312"/>
          <w:sz w:val="34"/>
          <w:szCs w:val="34"/>
          <w:highlight w:val="none"/>
          <w:lang w:eastAsia="zh-CN"/>
        </w:rPr>
        <w:t>（附件</w:t>
      </w:r>
      <w:r>
        <w:rPr>
          <w:rStyle w:val="7"/>
          <w:rFonts w:hint="eastAsia" w:ascii="仿宋_GB2312" w:hAnsi="仿宋_GB2312" w:eastAsia="仿宋_GB2312"/>
          <w:sz w:val="34"/>
          <w:szCs w:val="34"/>
          <w:highlight w:val="none"/>
          <w:lang w:val="en-US" w:eastAsia="zh-CN"/>
        </w:rPr>
        <w:t>1，学校意见栏保留不填</w:t>
      </w:r>
      <w:r>
        <w:rPr>
          <w:rStyle w:val="7"/>
          <w:rFonts w:hint="eastAsia" w:ascii="仿宋_GB2312" w:hAnsi="仿宋_GB2312" w:eastAsia="仿宋_GB2312"/>
          <w:sz w:val="34"/>
          <w:szCs w:val="34"/>
          <w:highlight w:val="none"/>
          <w:lang w:eastAsia="zh-CN"/>
        </w:rPr>
        <w:t>）</w:t>
      </w:r>
      <w:r>
        <w:rPr>
          <w:rStyle w:val="7"/>
          <w:rFonts w:ascii="仿宋_GB2312" w:hAnsi="仿宋_GB2312" w:eastAsia="仿宋_GB2312"/>
          <w:sz w:val="34"/>
          <w:szCs w:val="34"/>
          <w:highlight w:val="none"/>
        </w:rPr>
        <w:t>，连同作品一并</w:t>
      </w:r>
      <w:r>
        <w:rPr>
          <w:rStyle w:val="7"/>
          <w:rFonts w:hint="eastAsia" w:ascii="仿宋_GB2312" w:hAnsi="仿宋_GB2312" w:eastAsia="仿宋_GB2312"/>
          <w:sz w:val="34"/>
          <w:szCs w:val="34"/>
          <w:highlight w:val="none"/>
          <w:lang w:eastAsia="zh-CN"/>
        </w:rPr>
        <w:t>送到学生活动中心</w:t>
      </w:r>
      <w:r>
        <w:rPr>
          <w:rStyle w:val="7"/>
          <w:rFonts w:hint="eastAsia" w:ascii="仿宋_GB2312" w:hAnsi="仿宋_GB2312" w:eastAsia="仿宋_GB2312"/>
          <w:sz w:val="34"/>
          <w:szCs w:val="34"/>
          <w:highlight w:val="none"/>
          <w:lang w:val="en-US" w:eastAsia="zh-CN"/>
        </w:rPr>
        <w:t>413办公室</w:t>
      </w:r>
      <w:r>
        <w:rPr>
          <w:rStyle w:val="7"/>
          <w:rFonts w:ascii="仿宋_GB2312" w:hAnsi="仿宋_GB2312" w:eastAsia="仿宋_GB2312"/>
          <w:sz w:val="34"/>
          <w:szCs w:val="34"/>
          <w:highlight w:val="none"/>
        </w:rPr>
        <w:t>。“报名表电子稿”“作品电子稿及源文件”“视频动画作品原件及截图”打包发送到</w:t>
      </w:r>
      <w:r>
        <w:rPr>
          <w:rStyle w:val="7"/>
          <w:rFonts w:hint="default" w:ascii="Times New Roman" w:hAnsi="Times New Roman" w:eastAsia="仿宋_GB2312" w:cs="Times New Roman"/>
          <w:sz w:val="34"/>
          <w:szCs w:val="34"/>
          <w:highlight w:val="none"/>
          <w:lang w:val="en-US" w:eastAsia="zh-CN"/>
        </w:rPr>
        <w:t>zjgsxtw@163.com</w:t>
      </w:r>
      <w:r>
        <w:rPr>
          <w:rStyle w:val="7"/>
          <w:rFonts w:ascii="仿宋_GB2312" w:hAnsi="仿宋_GB2312" w:eastAsia="仿宋_GB2312"/>
          <w:sz w:val="34"/>
          <w:szCs w:val="34"/>
          <w:highlight w:val="none"/>
        </w:rPr>
        <w:t>邮箱，文件打包命名为“</w:t>
      </w:r>
      <w:r>
        <w:rPr>
          <w:rStyle w:val="7"/>
          <w:rFonts w:hint="eastAsia" w:ascii="仿宋_GB2312" w:hAnsi="仿宋_GB2312" w:eastAsia="仿宋_GB2312"/>
          <w:sz w:val="34"/>
          <w:szCs w:val="34"/>
          <w:highlight w:val="none"/>
          <w:lang w:eastAsia="zh-CN"/>
        </w:rPr>
        <w:t>学院</w:t>
      </w:r>
      <w:r>
        <w:rPr>
          <w:rStyle w:val="7"/>
          <w:rFonts w:ascii="仿宋_GB2312" w:hAnsi="仿宋_GB2312" w:eastAsia="仿宋_GB2312"/>
          <w:sz w:val="34"/>
          <w:szCs w:val="34"/>
          <w:highlight w:val="none"/>
        </w:rPr>
        <w:t>名称+海洋文化创意大赛作品报送”；</w:t>
      </w:r>
    </w:p>
    <w:p>
      <w:pPr>
        <w:spacing w:line="560" w:lineRule="exact"/>
        <w:ind w:firstLine="680" w:firstLineChars="200"/>
        <w:rPr>
          <w:rStyle w:val="7"/>
          <w:rFonts w:ascii="仿宋_GB2312" w:hAnsi="仿宋_GB2312" w:eastAsia="仿宋_GB2312"/>
          <w:sz w:val="34"/>
          <w:szCs w:val="34"/>
        </w:rPr>
      </w:pPr>
      <w:r>
        <w:rPr>
          <w:rStyle w:val="7"/>
          <w:rFonts w:ascii="仿宋_GB2312" w:hAnsi="仿宋_GB2312" w:eastAsia="仿宋_GB2312"/>
          <w:sz w:val="34"/>
          <w:szCs w:val="34"/>
        </w:rPr>
        <w:t>4.参赛形式：个人或小组（每组成员不超过3名，若超3名取前3名作者）。个人参赛作品指导教师数不得超过1名，两人以上参赛作品指导教师不超过2名；</w:t>
      </w:r>
    </w:p>
    <w:p>
      <w:pPr>
        <w:spacing w:line="560" w:lineRule="exact"/>
        <w:ind w:firstLine="680" w:firstLineChars="200"/>
        <w:rPr>
          <w:rStyle w:val="7"/>
          <w:rFonts w:ascii="仿宋_GB2312" w:hAnsi="仿宋_GB2312" w:eastAsia="仿宋_GB2312"/>
          <w:sz w:val="34"/>
          <w:szCs w:val="34"/>
        </w:rPr>
      </w:pPr>
      <w:r>
        <w:rPr>
          <w:rStyle w:val="7"/>
          <w:rFonts w:ascii="仿宋_GB2312" w:hAnsi="仿宋_GB2312" w:eastAsia="仿宋_GB2312"/>
          <w:sz w:val="34"/>
          <w:szCs w:val="34"/>
        </w:rPr>
        <w:t>5.作品报送截止时间：2019年11月</w:t>
      </w:r>
      <w:r>
        <w:rPr>
          <w:rStyle w:val="7"/>
          <w:rFonts w:hint="eastAsia" w:ascii="仿宋_GB2312" w:hAnsi="仿宋_GB2312" w:eastAsia="仿宋_GB2312"/>
          <w:sz w:val="34"/>
          <w:szCs w:val="34"/>
          <w:lang w:val="en-US" w:eastAsia="zh-CN"/>
        </w:rPr>
        <w:t>1</w:t>
      </w:r>
      <w:r>
        <w:rPr>
          <w:rStyle w:val="7"/>
          <w:rFonts w:ascii="仿宋_GB2312" w:hAnsi="仿宋_GB2312" w:eastAsia="仿宋_GB2312"/>
          <w:sz w:val="34"/>
          <w:szCs w:val="34"/>
        </w:rPr>
        <w:t>日</w:t>
      </w:r>
      <w:r>
        <w:rPr>
          <w:rStyle w:val="7"/>
          <w:rFonts w:hint="eastAsia" w:ascii="仿宋_GB2312" w:hAnsi="仿宋_GB2312" w:eastAsia="仿宋_GB2312"/>
          <w:sz w:val="34"/>
          <w:szCs w:val="34"/>
          <w:lang w:eastAsia="zh-CN"/>
        </w:rPr>
        <w:t>中午</w:t>
      </w:r>
      <w:r>
        <w:rPr>
          <w:rStyle w:val="7"/>
          <w:rFonts w:hint="eastAsia" w:ascii="仿宋_GB2312" w:hAnsi="仿宋_GB2312" w:eastAsia="仿宋_GB2312"/>
          <w:sz w:val="34"/>
          <w:szCs w:val="34"/>
          <w:lang w:val="en-US" w:eastAsia="zh-CN"/>
        </w:rPr>
        <w:t>12:00</w:t>
      </w:r>
      <w:r>
        <w:rPr>
          <w:rStyle w:val="7"/>
          <w:rFonts w:ascii="仿宋_GB2312" w:hAnsi="仿宋_GB2312" w:eastAsia="仿宋_GB2312"/>
          <w:sz w:val="34"/>
          <w:szCs w:val="34"/>
        </w:rPr>
        <w:t>前。</w:t>
      </w:r>
    </w:p>
    <w:p>
      <w:pPr>
        <w:spacing w:line="560" w:lineRule="exact"/>
        <w:ind w:firstLine="680" w:firstLineChars="200"/>
        <w:rPr>
          <w:rStyle w:val="7"/>
          <w:rFonts w:ascii="仿宋_GB2312" w:hAnsi="仿宋_GB2312" w:eastAsia="仿宋_GB2312"/>
          <w:sz w:val="34"/>
          <w:szCs w:val="34"/>
        </w:rPr>
      </w:pPr>
      <w:r>
        <w:rPr>
          <w:rStyle w:val="7"/>
          <w:rFonts w:ascii="仿宋_GB2312" w:hAnsi="仿宋_GB2312" w:eastAsia="仿宋_GB2312"/>
          <w:sz w:val="34"/>
          <w:szCs w:val="34"/>
        </w:rPr>
        <w:t>6.</w:t>
      </w:r>
      <w:r>
        <w:rPr>
          <w:rStyle w:val="7"/>
          <w:rFonts w:hint="eastAsia" w:ascii="仿宋_GB2312" w:hAnsi="仿宋_GB2312" w:eastAsia="仿宋_GB2312"/>
          <w:sz w:val="34"/>
          <w:szCs w:val="34"/>
          <w:lang w:eastAsia="zh-CN"/>
        </w:rPr>
        <w:t>由</w:t>
      </w:r>
      <w:r>
        <w:rPr>
          <w:rStyle w:val="7"/>
          <w:rFonts w:hint="eastAsia" w:ascii="仿宋_GB2312" w:hAnsi="仿宋_GB2312" w:eastAsia="仿宋_GB2312"/>
          <w:sz w:val="34"/>
          <w:szCs w:val="34"/>
        </w:rPr>
        <w:t>学校选送至大赛组委会的</w:t>
      </w:r>
      <w:r>
        <w:rPr>
          <w:rStyle w:val="7"/>
          <w:rFonts w:hint="eastAsia" w:ascii="仿宋_GB2312" w:hAnsi="仿宋_GB2312" w:eastAsia="仿宋_GB2312"/>
          <w:sz w:val="34"/>
          <w:szCs w:val="34"/>
          <w:lang w:eastAsia="zh-CN"/>
        </w:rPr>
        <w:t>参赛</w:t>
      </w:r>
      <w:r>
        <w:rPr>
          <w:rStyle w:val="7"/>
          <w:rFonts w:hint="eastAsia" w:ascii="仿宋_GB2312" w:hAnsi="仿宋_GB2312" w:eastAsia="仿宋_GB2312"/>
          <w:sz w:val="34"/>
          <w:szCs w:val="34"/>
        </w:rPr>
        <w:t>作品</w:t>
      </w:r>
      <w:r>
        <w:rPr>
          <w:rStyle w:val="7"/>
          <w:rFonts w:ascii="仿宋_GB2312" w:hAnsi="仿宋_GB2312" w:eastAsia="仿宋_GB2312"/>
          <w:sz w:val="34"/>
          <w:szCs w:val="34"/>
        </w:rPr>
        <w:t>入选</w:t>
      </w:r>
      <w:r>
        <w:rPr>
          <w:rStyle w:val="7"/>
          <w:rFonts w:hint="eastAsia" w:ascii="仿宋_GB2312" w:hAnsi="仿宋_GB2312" w:eastAsia="仿宋_GB2312"/>
          <w:sz w:val="34"/>
          <w:szCs w:val="34"/>
          <w:lang w:eastAsia="zh-CN"/>
        </w:rPr>
        <w:t>后，</w:t>
      </w:r>
      <w:r>
        <w:rPr>
          <w:rStyle w:val="7"/>
          <w:rFonts w:ascii="仿宋_GB2312" w:hAnsi="仿宋_GB2312" w:eastAsia="仿宋_GB2312"/>
          <w:sz w:val="34"/>
          <w:szCs w:val="34"/>
        </w:rPr>
        <w:t>版权归大赛组委会所有。获奖作品</w:t>
      </w:r>
      <w:r>
        <w:rPr>
          <w:rStyle w:val="7"/>
          <w:rFonts w:hint="eastAsia" w:ascii="仿宋_GB2312" w:hAnsi="仿宋_GB2312" w:eastAsia="仿宋_GB2312"/>
          <w:sz w:val="34"/>
          <w:szCs w:val="34"/>
          <w:lang w:eastAsia="zh-CN"/>
        </w:rPr>
        <w:t>将</w:t>
      </w:r>
      <w:r>
        <w:rPr>
          <w:rStyle w:val="7"/>
          <w:rFonts w:ascii="仿宋_GB2312" w:hAnsi="仿宋_GB2312" w:eastAsia="仿宋_GB2312"/>
          <w:sz w:val="34"/>
          <w:szCs w:val="34"/>
        </w:rPr>
        <w:t>编入《浙江省第五届大学生海洋文化创意设计大赛作品选》；</w:t>
      </w:r>
    </w:p>
    <w:p>
      <w:pPr>
        <w:spacing w:line="560" w:lineRule="exact"/>
        <w:ind w:firstLine="680" w:firstLineChars="200"/>
        <w:rPr>
          <w:rStyle w:val="7"/>
          <w:rFonts w:ascii="仿宋_GB2312" w:hAnsi="仿宋_GB2312" w:eastAsia="仿宋_GB2312"/>
          <w:sz w:val="34"/>
          <w:szCs w:val="34"/>
        </w:rPr>
      </w:pPr>
    </w:p>
    <w:p>
      <w:pPr>
        <w:spacing w:line="560" w:lineRule="exact"/>
        <w:ind w:firstLine="680" w:firstLineChars="200"/>
        <w:rPr>
          <w:rStyle w:val="7"/>
          <w:rFonts w:hint="default" w:ascii="仿宋_GB2312" w:hAnsi="仿宋_GB2312" w:eastAsia="仿宋_GB2312"/>
          <w:sz w:val="34"/>
          <w:szCs w:val="34"/>
          <w:lang w:val="en-US" w:eastAsia="zh-CN"/>
        </w:rPr>
      </w:pPr>
      <w:r>
        <w:rPr>
          <w:rStyle w:val="7"/>
          <w:rFonts w:hint="eastAsia" w:ascii="仿宋_GB2312" w:hAnsi="仿宋_GB2312" w:eastAsia="仿宋_GB2312"/>
          <w:sz w:val="34"/>
          <w:szCs w:val="34"/>
        </w:rPr>
        <w:t>联系人：谢晓梅 288771</w:t>
      </w:r>
      <w:r>
        <w:rPr>
          <w:rStyle w:val="7"/>
          <w:rFonts w:hint="eastAsia" w:ascii="仿宋_GB2312" w:hAnsi="仿宋_GB2312" w:eastAsia="仿宋_GB2312"/>
          <w:sz w:val="34"/>
          <w:szCs w:val="34"/>
          <w:lang w:val="en-US" w:eastAsia="zh-CN"/>
        </w:rPr>
        <w:t>40</w:t>
      </w:r>
    </w:p>
    <w:p>
      <w:pPr>
        <w:spacing w:line="560" w:lineRule="exact"/>
        <w:ind w:firstLine="680" w:firstLineChars="200"/>
        <w:rPr>
          <w:rStyle w:val="7"/>
          <w:rFonts w:hint="eastAsia" w:ascii="仿宋_GB2312" w:hAnsi="仿宋_GB2312" w:eastAsia="仿宋_GB2312"/>
          <w:sz w:val="34"/>
          <w:szCs w:val="34"/>
        </w:rPr>
      </w:pPr>
      <w:r>
        <w:rPr>
          <w:rStyle w:val="7"/>
          <w:rFonts w:hint="eastAsia" w:ascii="仿宋_GB2312" w:hAnsi="仿宋_GB2312" w:eastAsia="仿宋_GB2312"/>
          <w:sz w:val="34"/>
          <w:szCs w:val="34"/>
        </w:rPr>
        <w:t xml:space="preserve">        黄诗铭 17826850643（680643）</w:t>
      </w:r>
    </w:p>
    <w:p>
      <w:pPr>
        <w:spacing w:line="560" w:lineRule="exact"/>
        <w:ind w:firstLine="680" w:firstLineChars="200"/>
        <w:rPr>
          <w:rStyle w:val="7"/>
          <w:rFonts w:hint="eastAsia" w:ascii="仿宋_GB2312" w:hAnsi="仿宋_GB2312" w:eastAsia="仿宋_GB2312"/>
          <w:sz w:val="34"/>
          <w:szCs w:val="34"/>
        </w:rPr>
      </w:pPr>
    </w:p>
    <w:p>
      <w:pPr>
        <w:spacing w:line="560" w:lineRule="exact"/>
        <w:ind w:firstLine="680" w:firstLineChars="200"/>
        <w:rPr>
          <w:rStyle w:val="7"/>
          <w:rFonts w:hint="eastAsia" w:ascii="仿宋_GB2312" w:hAnsi="仿宋_GB2312" w:eastAsia="仿宋_GB2312"/>
          <w:sz w:val="34"/>
          <w:szCs w:val="34"/>
        </w:rPr>
      </w:pPr>
    </w:p>
    <w:p>
      <w:pPr>
        <w:spacing w:line="560" w:lineRule="exact"/>
        <w:ind w:firstLine="680" w:firstLineChars="200"/>
        <w:rPr>
          <w:rStyle w:val="7"/>
          <w:rFonts w:ascii="仿宋_GB2312" w:hAnsi="仿宋_GB2312" w:eastAsia="仿宋_GB2312"/>
          <w:sz w:val="34"/>
          <w:szCs w:val="34"/>
        </w:rPr>
      </w:pPr>
      <w:r>
        <w:rPr>
          <w:rStyle w:val="7"/>
          <w:rFonts w:ascii="仿宋_GB2312" w:hAnsi="仿宋_GB2312" w:eastAsia="仿宋_GB2312"/>
          <w:sz w:val="34"/>
          <w:szCs w:val="34"/>
        </w:rPr>
        <w:t>附件：1.参赛作品报名表</w:t>
      </w:r>
    </w:p>
    <w:p>
      <w:pPr>
        <w:spacing w:line="560" w:lineRule="exact"/>
        <w:ind w:firstLine="680" w:firstLineChars="200"/>
        <w:rPr>
          <w:rStyle w:val="7"/>
          <w:rFonts w:ascii="仿宋_GB2312" w:hAnsi="仿宋_GB2312" w:eastAsia="仿宋_GB2312"/>
          <w:sz w:val="34"/>
          <w:szCs w:val="34"/>
        </w:rPr>
      </w:pPr>
      <w:r>
        <w:rPr>
          <w:rStyle w:val="7"/>
          <w:rFonts w:ascii="仿宋_GB2312" w:hAnsi="仿宋_GB2312" w:eastAsia="仿宋_GB2312"/>
          <w:sz w:val="34"/>
          <w:szCs w:val="34"/>
        </w:rPr>
        <w:t xml:space="preserve">      </w:t>
      </w:r>
      <w:r>
        <w:rPr>
          <w:rStyle w:val="7"/>
          <w:rFonts w:hint="eastAsia" w:ascii="仿宋_GB2312" w:hAnsi="仿宋_GB2312" w:eastAsia="仿宋_GB2312"/>
          <w:sz w:val="34"/>
          <w:szCs w:val="34"/>
          <w:lang w:val="en-US" w:eastAsia="zh-CN"/>
        </w:rPr>
        <w:t>2</w:t>
      </w:r>
      <w:r>
        <w:rPr>
          <w:rStyle w:val="7"/>
          <w:rFonts w:ascii="仿宋_GB2312" w:hAnsi="仿宋_GB2312" w:eastAsia="仿宋_GB2312"/>
          <w:sz w:val="34"/>
          <w:szCs w:val="34"/>
        </w:rPr>
        <w:t>.大赛命题背景材料</w:t>
      </w:r>
    </w:p>
    <w:p>
      <w:pPr>
        <w:spacing w:line="560" w:lineRule="exact"/>
        <w:ind w:firstLine="680" w:firstLineChars="200"/>
        <w:rPr>
          <w:rStyle w:val="7"/>
          <w:rFonts w:ascii="仿宋_GB2312" w:hAnsi="仿宋_GB2312" w:eastAsia="仿宋_GB2312"/>
          <w:sz w:val="34"/>
          <w:szCs w:val="34"/>
        </w:rPr>
      </w:pPr>
    </w:p>
    <w:p>
      <w:pPr>
        <w:spacing w:line="560" w:lineRule="exact"/>
        <w:ind w:firstLine="680" w:firstLineChars="200"/>
        <w:rPr>
          <w:rStyle w:val="7"/>
          <w:rFonts w:ascii="仿宋_GB2312" w:hAnsi="仿宋_GB2312" w:eastAsia="仿宋_GB2312"/>
          <w:sz w:val="34"/>
          <w:szCs w:val="34"/>
        </w:rPr>
      </w:pPr>
    </w:p>
    <w:p>
      <w:pPr>
        <w:spacing w:line="560" w:lineRule="exact"/>
        <w:ind w:firstLine="680" w:firstLineChars="200"/>
        <w:rPr>
          <w:rStyle w:val="7"/>
          <w:rFonts w:ascii="仿宋_GB2312" w:hAnsi="仿宋_GB2312" w:eastAsia="仿宋_GB2312"/>
          <w:sz w:val="34"/>
          <w:szCs w:val="34"/>
        </w:rPr>
      </w:pPr>
    </w:p>
    <w:p>
      <w:pPr>
        <w:spacing w:line="560" w:lineRule="exact"/>
        <w:ind w:firstLine="680" w:firstLineChars="200"/>
        <w:rPr>
          <w:rStyle w:val="7"/>
          <w:rFonts w:ascii="仿宋_GB2312" w:hAnsi="仿宋_GB2312" w:eastAsia="仿宋_GB2312"/>
          <w:sz w:val="34"/>
          <w:szCs w:val="34"/>
        </w:rPr>
      </w:pPr>
    </w:p>
    <w:p>
      <w:pPr>
        <w:spacing w:line="560" w:lineRule="exact"/>
        <w:ind w:firstLine="680" w:firstLineChars="200"/>
        <w:jc w:val="right"/>
        <w:rPr>
          <w:rStyle w:val="7"/>
          <w:rFonts w:hint="eastAsia" w:ascii="仿宋_GB2312" w:hAnsi="仿宋_GB2312" w:eastAsia="仿宋_GB2312"/>
          <w:sz w:val="34"/>
          <w:szCs w:val="34"/>
          <w:lang w:eastAsia="zh-CN"/>
        </w:rPr>
      </w:pPr>
      <w:r>
        <w:rPr>
          <w:rStyle w:val="7"/>
          <w:rFonts w:hint="eastAsia" w:ascii="仿宋_GB2312" w:hAnsi="仿宋_GB2312" w:eastAsia="仿宋_GB2312"/>
          <w:sz w:val="34"/>
          <w:szCs w:val="34"/>
          <w:lang w:eastAsia="zh-CN"/>
        </w:rPr>
        <w:t>共青团浙江工商大学委员会</w:t>
      </w:r>
    </w:p>
    <w:p>
      <w:pPr>
        <w:spacing w:line="560" w:lineRule="exact"/>
        <w:ind w:firstLine="680" w:firstLineChars="200"/>
        <w:jc w:val="right"/>
        <w:rPr>
          <w:rStyle w:val="7"/>
          <w:rFonts w:ascii="仿宋_GB2312" w:hAnsi="仿宋_GB2312" w:eastAsia="仿宋_GB2312"/>
          <w:sz w:val="34"/>
          <w:szCs w:val="34"/>
        </w:rPr>
      </w:pPr>
      <w:r>
        <w:rPr>
          <w:rStyle w:val="7"/>
          <w:rFonts w:ascii="仿宋_GB2312" w:hAnsi="仿宋_GB2312" w:eastAsia="仿宋_GB2312"/>
          <w:sz w:val="34"/>
          <w:szCs w:val="34"/>
        </w:rPr>
        <w:t xml:space="preserve">                  2019年10月</w:t>
      </w:r>
      <w:r>
        <w:rPr>
          <w:rStyle w:val="7"/>
          <w:rFonts w:hint="eastAsia" w:ascii="仿宋_GB2312" w:hAnsi="仿宋_GB2312" w:eastAsia="仿宋_GB2312"/>
          <w:sz w:val="34"/>
          <w:szCs w:val="34"/>
          <w:lang w:val="en-US" w:eastAsia="zh-CN"/>
        </w:rPr>
        <w:t>21</w:t>
      </w:r>
      <w:r>
        <w:rPr>
          <w:rStyle w:val="7"/>
          <w:rFonts w:ascii="仿宋_GB2312" w:hAnsi="仿宋_GB2312" w:eastAsia="仿宋_GB2312"/>
          <w:sz w:val="34"/>
          <w:szCs w:val="34"/>
        </w:rPr>
        <w:t>日</w:t>
      </w:r>
    </w:p>
    <w:p>
      <w:pPr>
        <w:spacing w:line="560" w:lineRule="exact"/>
        <w:jc w:val="both"/>
        <w:rPr>
          <w:rStyle w:val="7"/>
          <w:rFonts w:ascii="仿宋_GB2312" w:hAnsi="仿宋_GB2312" w:eastAsia="仿宋_GB2312"/>
          <w:sz w:val="34"/>
          <w:szCs w:val="34"/>
        </w:rPr>
      </w:pPr>
    </w:p>
    <w:p>
      <w:pPr>
        <w:spacing w:line="560" w:lineRule="exact"/>
        <w:rPr>
          <w:rStyle w:val="7"/>
          <w:rFonts w:ascii="仿宋_GB2312" w:hAnsi="Arial Unicode MS" w:eastAsia="仿宋_GB2312"/>
          <w:color w:val="000000"/>
          <w:sz w:val="32"/>
          <w:szCs w:val="32"/>
        </w:rPr>
      </w:pPr>
      <w:bookmarkStart w:id="0" w:name="_GoBack"/>
      <w:bookmarkEnd w:id="0"/>
      <w:r>
        <w:rPr>
          <w:rStyle w:val="7"/>
          <w:rFonts w:ascii="黑体" w:hAnsi="黑体" w:eastAsia="黑体"/>
          <w:color w:val="000000"/>
          <w:sz w:val="32"/>
          <w:szCs w:val="32"/>
        </w:rPr>
        <w:t>附件1</w:t>
      </w:r>
    </w:p>
    <w:tbl>
      <w:tblPr>
        <w:tblStyle w:val="4"/>
        <w:tblpPr w:leftFromText="180" w:rightFromText="180" w:vertAnchor="text" w:tblpX="10313" w:tblpY="-469"/>
        <w:tblOverlap w:val="never"/>
        <w:tblW w:w="13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 w:hRule="atLeast"/>
        </w:trPr>
        <w:tc>
          <w:tcPr>
            <w:tcW w:w="1368" w:type="dxa"/>
            <w:tcBorders>
              <w:top w:val="single" w:color="000000" w:sz="4" w:space="0"/>
              <w:left w:val="single" w:color="000000" w:sz="4" w:space="0"/>
              <w:bottom w:val="single" w:color="000000" w:sz="4" w:space="0"/>
              <w:right w:val="single" w:color="000000" w:sz="4" w:space="0"/>
            </w:tcBorders>
          </w:tcPr>
          <w:p>
            <w:pPr>
              <w:jc w:val="center"/>
              <w:rPr>
                <w:rStyle w:val="7"/>
                <w:rFonts w:ascii="黑体" w:hAnsi="黑体" w:eastAsia="黑体"/>
                <w:sz w:val="36"/>
                <w:szCs w:val="36"/>
              </w:rPr>
            </w:pPr>
          </w:p>
        </w:tc>
      </w:tr>
    </w:tbl>
    <w:p>
      <w:pPr>
        <w:rPr>
          <w:rStyle w:val="7"/>
          <w:vanish/>
        </w:rPr>
      </w:pPr>
    </w:p>
    <w:tbl>
      <w:tblPr>
        <w:tblStyle w:val="4"/>
        <w:tblpPr w:leftFromText="180" w:rightFromText="180" w:vertAnchor="text" w:tblpX="10313" w:tblpY="-454"/>
        <w:tblOverlap w:val="never"/>
        <w:tblW w:w="13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 w:hRule="atLeast"/>
        </w:trPr>
        <w:tc>
          <w:tcPr>
            <w:tcW w:w="1353" w:type="dxa"/>
            <w:tcBorders>
              <w:top w:val="single" w:color="000000" w:sz="4" w:space="0"/>
              <w:left w:val="single" w:color="000000" w:sz="4" w:space="0"/>
              <w:bottom w:val="single" w:color="000000" w:sz="4" w:space="0"/>
              <w:right w:val="single" w:color="000000" w:sz="4" w:space="0"/>
            </w:tcBorders>
          </w:tcPr>
          <w:p>
            <w:pPr>
              <w:jc w:val="center"/>
              <w:rPr>
                <w:rStyle w:val="7"/>
                <w:rFonts w:ascii="黑体" w:hAnsi="黑体" w:eastAsia="黑体"/>
                <w:sz w:val="36"/>
                <w:szCs w:val="36"/>
              </w:rPr>
            </w:pPr>
          </w:p>
        </w:tc>
      </w:tr>
    </w:tbl>
    <w:p>
      <w:pPr>
        <w:rPr>
          <w:rStyle w:val="7"/>
          <w:vanish/>
        </w:rPr>
      </w:pPr>
    </w:p>
    <w:tbl>
      <w:tblPr>
        <w:tblStyle w:val="4"/>
        <w:tblpPr w:leftFromText="180" w:rightFromText="180" w:vertAnchor="text" w:tblpX="10313" w:tblpY="776"/>
        <w:tblOverlap w:val="never"/>
        <w:tblW w:w="4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 w:hRule="atLeast"/>
        </w:trPr>
        <w:tc>
          <w:tcPr>
            <w:tcW w:w="408" w:type="dxa"/>
            <w:tcBorders>
              <w:top w:val="single" w:color="000000" w:sz="4" w:space="0"/>
              <w:left w:val="single" w:color="000000" w:sz="4" w:space="0"/>
              <w:bottom w:val="single" w:color="000000" w:sz="4" w:space="0"/>
              <w:right w:val="single" w:color="000000" w:sz="4" w:space="0"/>
            </w:tcBorders>
          </w:tcPr>
          <w:p>
            <w:pPr>
              <w:jc w:val="center"/>
              <w:rPr>
                <w:rStyle w:val="7"/>
                <w:rFonts w:ascii="黑体" w:hAnsi="黑体" w:eastAsia="黑体"/>
                <w:sz w:val="36"/>
                <w:szCs w:val="3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 w:hRule="atLeast"/>
        </w:trPr>
        <w:tc>
          <w:tcPr>
            <w:tcW w:w="408" w:type="dxa"/>
            <w:tcBorders>
              <w:top w:val="single" w:color="000000" w:sz="4" w:space="0"/>
              <w:left w:val="single" w:color="000000" w:sz="4" w:space="0"/>
              <w:bottom w:val="single" w:color="000000" w:sz="4" w:space="0"/>
              <w:right w:val="single" w:color="000000" w:sz="4" w:space="0"/>
            </w:tcBorders>
          </w:tcPr>
          <w:p>
            <w:pPr>
              <w:jc w:val="center"/>
              <w:rPr>
                <w:rStyle w:val="7"/>
                <w:rFonts w:ascii="黑体" w:hAnsi="黑体" w:eastAsia="黑体"/>
                <w:sz w:val="36"/>
                <w:szCs w:val="36"/>
              </w:rPr>
            </w:pPr>
          </w:p>
        </w:tc>
      </w:tr>
    </w:tbl>
    <w:p>
      <w:pPr>
        <w:rPr>
          <w:rStyle w:val="7"/>
          <w:vanish/>
        </w:rPr>
      </w:pPr>
    </w:p>
    <w:tbl>
      <w:tblPr>
        <w:tblStyle w:val="4"/>
        <w:tblpPr w:leftFromText="180" w:rightFromText="180" w:vertAnchor="text" w:tblpX="10313" w:tblpY="731"/>
        <w:tblOverlap w:val="never"/>
        <w:tblW w:w="4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 w:hRule="atLeast"/>
        </w:trPr>
        <w:tc>
          <w:tcPr>
            <w:tcW w:w="423" w:type="dxa"/>
            <w:tcBorders>
              <w:top w:val="single" w:color="000000" w:sz="4" w:space="0"/>
              <w:left w:val="single" w:color="000000" w:sz="4" w:space="0"/>
              <w:bottom w:val="single" w:color="000000" w:sz="4" w:space="0"/>
              <w:right w:val="single" w:color="000000" w:sz="4" w:space="0"/>
            </w:tcBorders>
          </w:tcPr>
          <w:p>
            <w:pPr>
              <w:jc w:val="center"/>
              <w:rPr>
                <w:rStyle w:val="7"/>
                <w:rFonts w:ascii="黑体" w:hAnsi="黑体" w:eastAsia="黑体"/>
                <w:sz w:val="36"/>
                <w:szCs w:val="36"/>
              </w:rPr>
            </w:pPr>
          </w:p>
        </w:tc>
      </w:tr>
    </w:tbl>
    <w:p>
      <w:pPr>
        <w:jc w:val="center"/>
        <w:rPr>
          <w:rStyle w:val="7"/>
          <w:rFonts w:ascii="黑体" w:hAnsi="黑体" w:eastAsia="黑体"/>
          <w:sz w:val="36"/>
          <w:szCs w:val="36"/>
        </w:rPr>
      </w:pPr>
      <w:r>
        <w:rPr>
          <w:rStyle w:val="7"/>
          <w:rFonts w:ascii="黑体" w:hAnsi="黑体" w:eastAsia="黑体"/>
          <w:sz w:val="36"/>
          <w:szCs w:val="36"/>
        </w:rPr>
        <w:t>参赛作品报名表</w:t>
      </w:r>
    </w:p>
    <w:tbl>
      <w:tblPr>
        <w:tblStyle w:val="4"/>
        <w:tblW w:w="8755" w:type="dxa"/>
        <w:tblInd w:w="-2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0"/>
        <w:gridCol w:w="1136"/>
        <w:gridCol w:w="2127"/>
        <w:gridCol w:w="1628"/>
        <w:gridCol w:w="1313"/>
        <w:gridCol w:w="13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24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r>
              <w:rPr>
                <w:rStyle w:val="7"/>
                <w:rFonts w:ascii="仿宋_GB2312" w:hAnsi="宋体" w:eastAsia="仿宋_GB2312"/>
                <w:sz w:val="24"/>
                <w:szCs w:val="24"/>
              </w:rPr>
              <w:t>作品名称</w:t>
            </w:r>
          </w:p>
        </w:tc>
        <w:tc>
          <w:tcPr>
            <w:tcW w:w="3263"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p>
        </w:tc>
        <w:tc>
          <w:tcPr>
            <w:tcW w:w="162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r>
              <w:rPr>
                <w:rStyle w:val="7"/>
                <w:rFonts w:ascii="仿宋_GB2312" w:hAnsi="宋体" w:eastAsia="仿宋_GB2312"/>
                <w:sz w:val="24"/>
                <w:szCs w:val="24"/>
              </w:rPr>
              <w:t>作品分类</w:t>
            </w:r>
          </w:p>
        </w:tc>
        <w:tc>
          <w:tcPr>
            <w:tcW w:w="1313"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r>
              <w:rPr>
                <w:rStyle w:val="7"/>
                <w:rFonts w:ascii="仿宋_GB2312" w:hAnsi="宋体" w:eastAsia="仿宋_GB2312"/>
                <w:sz w:val="24"/>
                <w:szCs w:val="24"/>
              </w:rPr>
              <w:t>海洋文化</w:t>
            </w:r>
          </w:p>
        </w:tc>
        <w:tc>
          <w:tcPr>
            <w:tcW w:w="1311"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r>
              <w:rPr>
                <w:rStyle w:val="7"/>
                <w:rFonts w:ascii="仿宋_GB2312" w:hAnsi="宋体" w:eastAsia="仿宋_GB2312"/>
                <w:sz w:val="24"/>
                <w:szCs w:val="24"/>
              </w:rPr>
              <w:t>品牌设计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2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p>
        </w:tc>
        <w:tc>
          <w:tcPr>
            <w:tcW w:w="326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p>
        </w:tc>
        <w:tc>
          <w:tcPr>
            <w:tcW w:w="16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p>
        </w:tc>
        <w:tc>
          <w:tcPr>
            <w:tcW w:w="1311"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0"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r>
              <w:rPr>
                <w:rStyle w:val="7"/>
                <w:rFonts w:ascii="仿宋_GB2312" w:hAnsi="宋体" w:eastAsia="仿宋_GB2312"/>
                <w:sz w:val="24"/>
                <w:szCs w:val="24"/>
              </w:rPr>
              <w:t>参赛学校</w:t>
            </w:r>
          </w:p>
        </w:tc>
        <w:tc>
          <w:tcPr>
            <w:tcW w:w="7515" w:type="dxa"/>
            <w:gridSpan w:val="5"/>
            <w:tcBorders>
              <w:top w:val="single" w:color="000000" w:sz="4" w:space="0"/>
              <w:left w:val="single" w:color="000000" w:sz="4" w:space="0"/>
              <w:bottom w:val="single" w:color="000000" w:sz="4" w:space="0"/>
              <w:right w:val="single" w:color="000000" w:sz="4" w:space="0"/>
            </w:tcBorders>
            <w:vAlign w:val="center"/>
          </w:tcPr>
          <w:p>
            <w:pPr>
              <w:jc w:val="center"/>
              <w:rPr>
                <w:rStyle w:val="7"/>
                <w:rFonts w:hint="default" w:ascii="仿宋_GB2312" w:hAnsi="宋体" w:eastAsia="仿宋_GB2312"/>
                <w:sz w:val="24"/>
                <w:szCs w:val="24"/>
                <w:lang w:val="en-US" w:eastAsia="zh-CN"/>
              </w:rPr>
            </w:pPr>
            <w:r>
              <w:rPr>
                <w:rStyle w:val="7"/>
                <w:rFonts w:hint="eastAsia" w:ascii="仿宋_GB2312" w:hAnsi="宋体" w:eastAsia="仿宋_GB2312"/>
                <w:sz w:val="24"/>
                <w:szCs w:val="24"/>
                <w:lang w:val="en-US" w:eastAsia="zh-CN"/>
              </w:rPr>
              <w:t>浙江工商大学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r>
              <w:rPr>
                <w:rStyle w:val="7"/>
                <w:rFonts w:ascii="仿宋_GB2312" w:hAnsi="宋体" w:eastAsia="仿宋_GB2312"/>
                <w:sz w:val="24"/>
                <w:szCs w:val="24"/>
              </w:rPr>
              <w:t>作者信息</w:t>
            </w:r>
          </w:p>
        </w:tc>
        <w:tc>
          <w:tcPr>
            <w:tcW w:w="1136"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r>
              <w:rPr>
                <w:rStyle w:val="7"/>
                <w:rFonts w:ascii="仿宋_GB2312" w:hAnsi="宋体" w:eastAsia="仿宋_GB2312"/>
                <w:sz w:val="24"/>
                <w:szCs w:val="24"/>
              </w:rPr>
              <w:t>姓名</w:t>
            </w:r>
          </w:p>
        </w:tc>
        <w:tc>
          <w:tcPr>
            <w:tcW w:w="2127"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r>
              <w:rPr>
                <w:rStyle w:val="7"/>
                <w:rFonts w:ascii="仿宋_GB2312" w:hAnsi="宋体" w:eastAsia="仿宋_GB2312"/>
                <w:sz w:val="24"/>
                <w:szCs w:val="24"/>
              </w:rPr>
              <w:t>作者一</w:t>
            </w:r>
          </w:p>
        </w:tc>
        <w:tc>
          <w:tcPr>
            <w:tcW w:w="1628"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r>
              <w:rPr>
                <w:rStyle w:val="7"/>
                <w:rFonts w:ascii="仿宋_GB2312" w:hAnsi="宋体" w:eastAsia="仿宋_GB2312"/>
                <w:sz w:val="24"/>
                <w:szCs w:val="24"/>
              </w:rPr>
              <w:t>作者二</w:t>
            </w:r>
          </w:p>
        </w:tc>
        <w:tc>
          <w:tcPr>
            <w:tcW w:w="2624"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r>
              <w:rPr>
                <w:rStyle w:val="7"/>
                <w:rFonts w:ascii="仿宋_GB2312" w:hAnsi="宋体" w:eastAsia="仿宋_GB2312"/>
                <w:sz w:val="24"/>
                <w:szCs w:val="24"/>
              </w:rPr>
              <w:t>作者三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p>
        </w:tc>
        <w:tc>
          <w:tcPr>
            <w:tcW w:w="1136"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r>
              <w:rPr>
                <w:rStyle w:val="7"/>
                <w:rFonts w:ascii="仿宋_GB2312" w:hAnsi="宋体" w:eastAsia="仿宋_GB2312"/>
                <w:sz w:val="24"/>
                <w:szCs w:val="24"/>
              </w:rPr>
              <w:t>身份证</w:t>
            </w:r>
          </w:p>
        </w:tc>
        <w:tc>
          <w:tcPr>
            <w:tcW w:w="2127"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p>
        </w:tc>
        <w:tc>
          <w:tcPr>
            <w:tcW w:w="1628"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p>
        </w:tc>
        <w:tc>
          <w:tcPr>
            <w:tcW w:w="2624"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p>
        </w:tc>
        <w:tc>
          <w:tcPr>
            <w:tcW w:w="1136"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r>
              <w:rPr>
                <w:rStyle w:val="7"/>
                <w:rFonts w:ascii="仿宋_GB2312" w:hAnsi="宋体" w:eastAsia="仿宋_GB2312"/>
                <w:sz w:val="24"/>
                <w:szCs w:val="24"/>
              </w:rPr>
              <w:t>专业</w:t>
            </w:r>
          </w:p>
        </w:tc>
        <w:tc>
          <w:tcPr>
            <w:tcW w:w="2127"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p>
        </w:tc>
        <w:tc>
          <w:tcPr>
            <w:tcW w:w="1628"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p>
        </w:tc>
        <w:tc>
          <w:tcPr>
            <w:tcW w:w="2624"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p>
        </w:tc>
        <w:tc>
          <w:tcPr>
            <w:tcW w:w="1136"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r>
              <w:rPr>
                <w:rStyle w:val="7"/>
                <w:rFonts w:ascii="仿宋_GB2312" w:hAnsi="宋体" w:eastAsia="仿宋_GB2312"/>
                <w:sz w:val="24"/>
                <w:szCs w:val="24"/>
              </w:rPr>
              <w:t>年级</w:t>
            </w:r>
          </w:p>
        </w:tc>
        <w:tc>
          <w:tcPr>
            <w:tcW w:w="2127"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p>
        </w:tc>
        <w:tc>
          <w:tcPr>
            <w:tcW w:w="1628"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p>
        </w:tc>
        <w:tc>
          <w:tcPr>
            <w:tcW w:w="2624"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p>
        </w:tc>
        <w:tc>
          <w:tcPr>
            <w:tcW w:w="1136"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r>
              <w:rPr>
                <w:rStyle w:val="7"/>
                <w:rFonts w:ascii="仿宋_GB2312" w:hAnsi="宋体" w:eastAsia="仿宋_GB2312"/>
                <w:sz w:val="24"/>
                <w:szCs w:val="24"/>
              </w:rPr>
              <w:t>信箱</w:t>
            </w:r>
          </w:p>
        </w:tc>
        <w:tc>
          <w:tcPr>
            <w:tcW w:w="2127"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p>
        </w:tc>
        <w:tc>
          <w:tcPr>
            <w:tcW w:w="1628"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p>
        </w:tc>
        <w:tc>
          <w:tcPr>
            <w:tcW w:w="2624"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p>
        </w:tc>
        <w:tc>
          <w:tcPr>
            <w:tcW w:w="1136"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r>
              <w:rPr>
                <w:rStyle w:val="7"/>
                <w:rFonts w:ascii="仿宋_GB2312" w:hAnsi="宋体" w:eastAsia="仿宋_GB2312"/>
                <w:sz w:val="24"/>
                <w:szCs w:val="24"/>
              </w:rPr>
              <w:t>电话</w:t>
            </w:r>
          </w:p>
        </w:tc>
        <w:tc>
          <w:tcPr>
            <w:tcW w:w="2127"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p>
        </w:tc>
        <w:tc>
          <w:tcPr>
            <w:tcW w:w="1628"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p>
        </w:tc>
        <w:tc>
          <w:tcPr>
            <w:tcW w:w="2624"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r>
              <w:rPr>
                <w:rStyle w:val="7"/>
                <w:rFonts w:ascii="仿宋_GB2312" w:hAnsi="宋体" w:eastAsia="仿宋_GB2312"/>
                <w:sz w:val="24"/>
                <w:szCs w:val="24"/>
              </w:rPr>
              <w:t>指导教师</w:t>
            </w:r>
          </w:p>
        </w:tc>
        <w:tc>
          <w:tcPr>
            <w:tcW w:w="1136"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r>
              <w:rPr>
                <w:rStyle w:val="7"/>
                <w:rFonts w:ascii="仿宋_GB2312" w:hAnsi="宋体" w:eastAsia="仿宋_GB2312"/>
                <w:sz w:val="24"/>
                <w:szCs w:val="24"/>
              </w:rPr>
              <w:t>姓名</w:t>
            </w:r>
          </w:p>
        </w:tc>
        <w:tc>
          <w:tcPr>
            <w:tcW w:w="2127"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p>
        </w:tc>
        <w:tc>
          <w:tcPr>
            <w:tcW w:w="1628"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r>
              <w:rPr>
                <w:rStyle w:val="7"/>
                <w:rFonts w:ascii="仿宋_GB2312" w:hAnsi="宋体" w:eastAsia="仿宋_GB2312"/>
                <w:sz w:val="24"/>
                <w:szCs w:val="24"/>
              </w:rPr>
              <w:t>单位</w:t>
            </w:r>
          </w:p>
        </w:tc>
        <w:tc>
          <w:tcPr>
            <w:tcW w:w="2624"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p>
        </w:tc>
        <w:tc>
          <w:tcPr>
            <w:tcW w:w="1136"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r>
              <w:rPr>
                <w:rStyle w:val="7"/>
                <w:rFonts w:ascii="仿宋_GB2312" w:hAnsi="宋体" w:eastAsia="仿宋_GB2312"/>
                <w:sz w:val="24"/>
                <w:szCs w:val="24"/>
              </w:rPr>
              <w:t>电话</w:t>
            </w:r>
          </w:p>
        </w:tc>
        <w:tc>
          <w:tcPr>
            <w:tcW w:w="2127"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p>
        </w:tc>
        <w:tc>
          <w:tcPr>
            <w:tcW w:w="1628"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r>
              <w:rPr>
                <w:rStyle w:val="7"/>
                <w:rFonts w:ascii="仿宋_GB2312" w:hAnsi="宋体" w:eastAsia="仿宋_GB2312"/>
                <w:sz w:val="24"/>
                <w:szCs w:val="24"/>
              </w:rPr>
              <w:t>信箱</w:t>
            </w:r>
          </w:p>
        </w:tc>
        <w:tc>
          <w:tcPr>
            <w:tcW w:w="2624"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r>
              <w:rPr>
                <w:rStyle w:val="7"/>
                <w:rFonts w:ascii="仿宋_GB2312" w:hAnsi="宋体" w:eastAsia="仿宋_GB2312"/>
                <w:sz w:val="24"/>
                <w:szCs w:val="24"/>
              </w:rPr>
              <w:t>单位</w:t>
            </w:r>
          </w:p>
          <w:p>
            <w:pPr>
              <w:jc w:val="center"/>
              <w:rPr>
                <w:rStyle w:val="7"/>
                <w:rFonts w:ascii="仿宋_GB2312" w:hAnsi="宋体" w:eastAsia="仿宋_GB2312"/>
                <w:sz w:val="24"/>
                <w:szCs w:val="24"/>
              </w:rPr>
            </w:pPr>
            <w:r>
              <w:rPr>
                <w:rStyle w:val="7"/>
                <w:rFonts w:ascii="仿宋_GB2312" w:hAnsi="宋体" w:eastAsia="仿宋_GB2312"/>
                <w:sz w:val="24"/>
                <w:szCs w:val="24"/>
              </w:rPr>
              <w:t>联系人</w:t>
            </w:r>
          </w:p>
        </w:tc>
        <w:tc>
          <w:tcPr>
            <w:tcW w:w="1136"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r>
              <w:rPr>
                <w:rStyle w:val="7"/>
                <w:rFonts w:ascii="仿宋_GB2312" w:hAnsi="宋体" w:eastAsia="仿宋_GB2312"/>
                <w:sz w:val="24"/>
                <w:szCs w:val="24"/>
              </w:rPr>
              <w:t>姓名</w:t>
            </w:r>
          </w:p>
        </w:tc>
        <w:tc>
          <w:tcPr>
            <w:tcW w:w="2127"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hint="eastAsia" w:ascii="仿宋_GB2312" w:hAnsi="宋体" w:eastAsia="仿宋_GB2312"/>
                <w:sz w:val="24"/>
                <w:szCs w:val="24"/>
                <w:lang w:eastAsia="zh-CN"/>
              </w:rPr>
            </w:pPr>
            <w:r>
              <w:rPr>
                <w:rStyle w:val="7"/>
                <w:rFonts w:hint="eastAsia" w:ascii="仿宋_GB2312" w:hAnsi="宋体" w:eastAsia="仿宋_GB2312"/>
                <w:sz w:val="24"/>
                <w:szCs w:val="24"/>
                <w:lang w:eastAsia="zh-CN"/>
              </w:rPr>
              <w:t>谢晓梅</w:t>
            </w:r>
          </w:p>
        </w:tc>
        <w:tc>
          <w:tcPr>
            <w:tcW w:w="1628"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r>
              <w:rPr>
                <w:rStyle w:val="7"/>
                <w:rFonts w:ascii="仿宋_GB2312" w:hAnsi="宋体" w:eastAsia="仿宋_GB2312"/>
                <w:sz w:val="24"/>
                <w:szCs w:val="24"/>
              </w:rPr>
              <w:t>单位</w:t>
            </w:r>
          </w:p>
        </w:tc>
        <w:tc>
          <w:tcPr>
            <w:tcW w:w="2624"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7"/>
                <w:rFonts w:hint="eastAsia" w:ascii="仿宋_GB2312" w:hAnsi="宋体" w:eastAsia="仿宋_GB2312"/>
                <w:sz w:val="24"/>
                <w:szCs w:val="24"/>
                <w:lang w:eastAsia="zh-CN"/>
              </w:rPr>
            </w:pPr>
            <w:r>
              <w:rPr>
                <w:rStyle w:val="7"/>
                <w:rFonts w:hint="eastAsia" w:ascii="仿宋_GB2312" w:hAnsi="宋体" w:eastAsia="仿宋_GB2312"/>
                <w:sz w:val="24"/>
                <w:szCs w:val="24"/>
                <w:lang w:eastAsia="zh-CN"/>
              </w:rPr>
              <w:t>浙江工商大学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p>
        </w:tc>
        <w:tc>
          <w:tcPr>
            <w:tcW w:w="1136"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r>
              <w:rPr>
                <w:rStyle w:val="7"/>
                <w:rFonts w:ascii="仿宋_GB2312" w:hAnsi="宋体" w:eastAsia="仿宋_GB2312"/>
                <w:sz w:val="24"/>
                <w:szCs w:val="24"/>
              </w:rPr>
              <w:t>电话</w:t>
            </w:r>
          </w:p>
        </w:tc>
        <w:tc>
          <w:tcPr>
            <w:tcW w:w="2127"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hint="default" w:ascii="仿宋_GB2312" w:hAnsi="宋体" w:eastAsia="仿宋_GB2312"/>
                <w:sz w:val="24"/>
                <w:szCs w:val="24"/>
                <w:lang w:val="en-US" w:eastAsia="zh-CN"/>
              </w:rPr>
            </w:pPr>
            <w:r>
              <w:rPr>
                <w:rStyle w:val="7"/>
                <w:rFonts w:hint="eastAsia" w:ascii="仿宋_GB2312" w:hAnsi="宋体" w:eastAsia="仿宋_GB2312"/>
                <w:sz w:val="24"/>
                <w:szCs w:val="24"/>
                <w:lang w:val="en-US" w:eastAsia="zh-CN"/>
              </w:rPr>
              <w:t>0571-28877140</w:t>
            </w:r>
          </w:p>
        </w:tc>
        <w:tc>
          <w:tcPr>
            <w:tcW w:w="1628"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r>
              <w:rPr>
                <w:rStyle w:val="7"/>
                <w:rFonts w:ascii="仿宋_GB2312" w:hAnsi="宋体" w:eastAsia="仿宋_GB2312"/>
                <w:sz w:val="24"/>
                <w:szCs w:val="24"/>
              </w:rPr>
              <w:t>信箱</w:t>
            </w:r>
          </w:p>
        </w:tc>
        <w:tc>
          <w:tcPr>
            <w:tcW w:w="2624"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7"/>
                <w:rFonts w:hint="default" w:ascii="仿宋_GB2312" w:hAnsi="宋体" w:eastAsia="仿宋_GB2312"/>
                <w:sz w:val="24"/>
                <w:szCs w:val="24"/>
                <w:lang w:val="en-US" w:eastAsia="zh-CN"/>
              </w:rPr>
            </w:pPr>
            <w:r>
              <w:rPr>
                <w:rStyle w:val="7"/>
                <w:rFonts w:hint="eastAsia" w:ascii="仿宋_GB2312" w:hAnsi="宋体" w:eastAsia="仿宋_GB2312"/>
                <w:sz w:val="24"/>
                <w:szCs w:val="24"/>
                <w:lang w:val="en-US" w:eastAsia="zh-CN"/>
              </w:rPr>
              <w:t>zjgsxtw@163.com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1240"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r>
              <w:rPr>
                <w:rStyle w:val="7"/>
                <w:rFonts w:ascii="仿宋_GB2312" w:hAnsi="宋体" w:eastAsia="仿宋_GB2312"/>
                <w:sz w:val="24"/>
                <w:szCs w:val="24"/>
              </w:rPr>
              <w:t>共享协议</w:t>
            </w:r>
          </w:p>
          <w:p>
            <w:pPr>
              <w:jc w:val="center"/>
              <w:rPr>
                <w:rStyle w:val="7"/>
                <w:rFonts w:ascii="仿宋_GB2312" w:hAnsi="宋体" w:eastAsia="仿宋_GB2312"/>
                <w:sz w:val="24"/>
                <w:szCs w:val="24"/>
              </w:rPr>
            </w:pPr>
            <w:r>
              <w:rPr>
                <w:rStyle w:val="7"/>
                <w:rFonts w:ascii="仿宋_GB2312" w:hAnsi="宋体" w:eastAsia="仿宋_GB2312"/>
                <w:sz w:val="24"/>
                <w:szCs w:val="24"/>
              </w:rPr>
              <w:t>作者签名</w:t>
            </w:r>
          </w:p>
        </w:tc>
        <w:tc>
          <w:tcPr>
            <w:tcW w:w="7515" w:type="dxa"/>
            <w:gridSpan w:val="5"/>
            <w:tcBorders>
              <w:top w:val="single" w:color="000000" w:sz="4" w:space="0"/>
              <w:left w:val="single" w:color="000000" w:sz="4" w:space="0"/>
              <w:bottom w:val="single" w:color="000000" w:sz="4" w:space="0"/>
              <w:right w:val="single" w:color="000000" w:sz="4" w:space="0"/>
            </w:tcBorders>
            <w:vAlign w:val="center"/>
          </w:tcPr>
          <w:p>
            <w:pPr>
              <w:rPr>
                <w:rStyle w:val="7"/>
                <w:rFonts w:ascii="仿宋_GB2312" w:hAnsi="宋体" w:eastAsia="仿宋_GB2312"/>
                <w:color w:val="000000"/>
                <w:sz w:val="24"/>
                <w:szCs w:val="24"/>
              </w:rPr>
            </w:pPr>
            <w:r>
              <w:rPr>
                <w:rStyle w:val="7"/>
                <w:rFonts w:ascii="仿宋_GB2312" w:hAnsi="宋体" w:eastAsia="仿宋_GB2312"/>
                <w:color w:val="000000"/>
                <w:sz w:val="24"/>
                <w:szCs w:val="24"/>
              </w:rPr>
              <w:t>作者保证作品原创、并同意作品版权归大赛组委会。作者签名</w:t>
            </w:r>
          </w:p>
          <w:p>
            <w:pPr>
              <w:rPr>
                <w:rStyle w:val="7"/>
                <w:rFonts w:ascii="仿宋_GB2312" w:hAnsi="宋体" w:eastAsia="仿宋_GB2312"/>
                <w:sz w:val="24"/>
                <w:szCs w:val="24"/>
              </w:rPr>
            </w:pPr>
            <w:r>
              <w:rPr>
                <w:rStyle w:val="7"/>
                <w:rFonts w:ascii="仿宋_GB2312" w:hAnsi="宋体" w:eastAsia="仿宋_GB2312"/>
                <w:color w:val="000000"/>
                <w:sz w:val="28"/>
                <w:szCs w:val="24"/>
              </w:rPr>
              <w:t>1.               2.               3.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4" w:hRule="atLeast"/>
        </w:trPr>
        <w:tc>
          <w:tcPr>
            <w:tcW w:w="1240"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r>
              <w:rPr>
                <w:rStyle w:val="7"/>
                <w:rFonts w:ascii="仿宋_GB2312" w:hAnsi="宋体" w:eastAsia="仿宋_GB2312"/>
                <w:sz w:val="24"/>
                <w:szCs w:val="24"/>
              </w:rPr>
              <w:t>作品简介</w:t>
            </w:r>
          </w:p>
        </w:tc>
        <w:tc>
          <w:tcPr>
            <w:tcW w:w="7515" w:type="dxa"/>
            <w:gridSpan w:val="5"/>
            <w:tcBorders>
              <w:top w:val="single" w:color="000000" w:sz="4" w:space="0"/>
              <w:left w:val="single" w:color="000000" w:sz="4" w:space="0"/>
              <w:bottom w:val="single" w:color="000000" w:sz="4" w:space="0"/>
              <w:right w:val="single" w:color="000000" w:sz="4" w:space="0"/>
            </w:tcBorders>
            <w:vAlign w:val="center"/>
          </w:tcPr>
          <w:p>
            <w:pPr>
              <w:rPr>
                <w:rStyle w:val="7"/>
                <w:rFonts w:ascii="仿宋_GB2312" w:hAnsi="宋体" w:eastAsia="仿宋_GB2312"/>
                <w:sz w:val="24"/>
                <w:szCs w:val="24"/>
              </w:rPr>
            </w:pPr>
          </w:p>
          <w:p>
            <w:pPr>
              <w:rPr>
                <w:rStyle w:val="7"/>
                <w:rFonts w:ascii="仿宋_GB2312" w:hAnsi="宋体" w:eastAsia="仿宋_GB2312"/>
                <w:sz w:val="24"/>
                <w:szCs w:val="24"/>
              </w:rPr>
            </w:pPr>
            <w:r>
              <w:rPr>
                <w:rStyle w:val="7"/>
                <w:rFonts w:ascii="仿宋_GB2312" w:hAnsi="宋体" w:eastAsia="仿宋_GB2312"/>
                <w:sz w:val="24"/>
                <w:szCs w:val="24"/>
              </w:rPr>
              <w:t>（字数300字以内，可另附页）</w:t>
            </w:r>
          </w:p>
          <w:p>
            <w:pPr>
              <w:rPr>
                <w:rStyle w:val="7"/>
                <w:rFonts w:ascii="仿宋_GB2312" w:hAnsi="宋体" w:eastAsia="仿宋_GB2312"/>
                <w:sz w:val="24"/>
                <w:szCs w:val="24"/>
              </w:rPr>
            </w:pPr>
          </w:p>
          <w:p>
            <w:pPr>
              <w:jc w:val="both"/>
              <w:rPr>
                <w:rStyle w:val="7"/>
                <w:rFonts w:ascii="仿宋_GB2312" w:hAnsi="宋体" w:eastAsia="仿宋_GB2312"/>
                <w:sz w:val="24"/>
                <w:szCs w:val="24"/>
              </w:rPr>
            </w:pPr>
          </w:p>
          <w:p>
            <w:pPr>
              <w:jc w:val="center"/>
              <w:rPr>
                <w:rStyle w:val="7"/>
                <w:rFonts w:ascii="仿宋_GB2312" w:hAnsi="宋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0"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仿宋_GB2312" w:hAnsi="宋体" w:eastAsia="仿宋_GB2312"/>
                <w:sz w:val="24"/>
                <w:szCs w:val="24"/>
              </w:rPr>
            </w:pPr>
            <w:r>
              <w:rPr>
                <w:rStyle w:val="7"/>
                <w:rFonts w:ascii="仿宋_GB2312" w:hAnsi="宋体" w:eastAsia="仿宋_GB2312"/>
                <w:sz w:val="24"/>
                <w:szCs w:val="24"/>
              </w:rPr>
              <w:t>学校意见</w:t>
            </w:r>
          </w:p>
        </w:tc>
        <w:tc>
          <w:tcPr>
            <w:tcW w:w="7515" w:type="dxa"/>
            <w:gridSpan w:val="5"/>
            <w:tcBorders>
              <w:top w:val="single" w:color="000000" w:sz="4" w:space="0"/>
              <w:left w:val="single" w:color="000000" w:sz="4" w:space="0"/>
              <w:bottom w:val="single" w:color="000000" w:sz="4" w:space="0"/>
              <w:right w:val="single" w:color="000000" w:sz="4" w:space="0"/>
            </w:tcBorders>
            <w:vAlign w:val="bottom"/>
          </w:tcPr>
          <w:p>
            <w:pPr>
              <w:jc w:val="right"/>
              <w:rPr>
                <w:rStyle w:val="7"/>
                <w:rFonts w:ascii="仿宋_GB2312" w:hAnsi="宋体" w:eastAsia="仿宋_GB2312"/>
                <w:sz w:val="24"/>
                <w:szCs w:val="24"/>
              </w:rPr>
            </w:pPr>
          </w:p>
          <w:p>
            <w:pPr>
              <w:jc w:val="right"/>
              <w:rPr>
                <w:rStyle w:val="7"/>
                <w:rFonts w:ascii="仿宋_GB2312" w:hAnsi="宋体" w:eastAsia="仿宋_GB2312"/>
                <w:sz w:val="24"/>
                <w:szCs w:val="24"/>
              </w:rPr>
            </w:pPr>
          </w:p>
          <w:p>
            <w:pPr>
              <w:jc w:val="right"/>
              <w:rPr>
                <w:rStyle w:val="7"/>
                <w:rFonts w:ascii="仿宋_GB2312" w:hAnsi="宋体" w:eastAsia="仿宋_GB2312"/>
                <w:sz w:val="24"/>
                <w:szCs w:val="24"/>
              </w:rPr>
            </w:pPr>
          </w:p>
          <w:p>
            <w:pPr>
              <w:jc w:val="right"/>
              <w:rPr>
                <w:rStyle w:val="7"/>
                <w:rFonts w:ascii="仿宋_GB2312" w:hAnsi="宋体" w:eastAsia="仿宋_GB2312"/>
                <w:sz w:val="24"/>
                <w:szCs w:val="24"/>
              </w:rPr>
            </w:pPr>
          </w:p>
          <w:p>
            <w:pPr>
              <w:jc w:val="right"/>
              <w:rPr>
                <w:rStyle w:val="7"/>
                <w:rFonts w:ascii="仿宋_GB2312" w:hAnsi="宋体" w:eastAsia="仿宋_GB2312"/>
                <w:sz w:val="24"/>
                <w:szCs w:val="24"/>
              </w:rPr>
            </w:pPr>
          </w:p>
          <w:p>
            <w:pPr>
              <w:jc w:val="right"/>
              <w:rPr>
                <w:rStyle w:val="7"/>
                <w:rFonts w:ascii="仿宋_GB2312" w:hAnsi="宋体" w:eastAsia="仿宋_GB2312"/>
                <w:sz w:val="24"/>
                <w:szCs w:val="24"/>
              </w:rPr>
            </w:pPr>
            <w:r>
              <w:rPr>
                <w:rStyle w:val="7"/>
                <w:rFonts w:ascii="仿宋_GB2312" w:hAnsi="宋体" w:eastAsia="仿宋_GB2312"/>
                <w:color w:val="000000"/>
                <w:sz w:val="24"/>
                <w:szCs w:val="24"/>
              </w:rPr>
              <w:t xml:space="preserve">（学校主管单位公章）              </w:t>
            </w:r>
            <w:r>
              <w:rPr>
                <w:rStyle w:val="7"/>
                <w:rFonts w:ascii="仿宋_GB2312" w:hAnsi="宋体" w:eastAsia="仿宋_GB2312"/>
                <w:color w:val="000000"/>
                <w:sz w:val="24"/>
                <w:szCs w:val="24"/>
              </w:rPr>
              <w:br w:type="textWrapping" w:clear="all"/>
            </w:r>
            <w:r>
              <w:rPr>
                <w:rStyle w:val="7"/>
                <w:rFonts w:ascii="仿宋_GB2312" w:hAnsi="宋体" w:eastAsia="仿宋_GB2312"/>
                <w:color w:val="000000"/>
                <w:sz w:val="24"/>
                <w:szCs w:val="24"/>
              </w:rPr>
              <w:t xml:space="preserve">2019年    月    日     </w:t>
            </w:r>
          </w:p>
        </w:tc>
      </w:tr>
    </w:tbl>
    <w:p>
      <w:pPr>
        <w:spacing w:line="560" w:lineRule="exact"/>
        <w:rPr>
          <w:rStyle w:val="7"/>
          <w:rFonts w:ascii="黑体" w:hAnsi="黑体" w:eastAsia="黑体"/>
          <w:color w:val="000000"/>
          <w:sz w:val="32"/>
          <w:szCs w:val="32"/>
        </w:rPr>
      </w:pPr>
      <w:r>
        <w:rPr>
          <w:rStyle w:val="7"/>
          <w:rFonts w:ascii="黑体" w:hAnsi="黑体" w:eastAsia="黑体"/>
          <w:color w:val="000000"/>
          <w:sz w:val="32"/>
          <w:szCs w:val="32"/>
        </w:rPr>
        <w:t xml:space="preserve">附件3 </w:t>
      </w:r>
    </w:p>
    <w:p>
      <w:pPr>
        <w:spacing w:line="560" w:lineRule="exact"/>
        <w:rPr>
          <w:rStyle w:val="7"/>
          <w:rFonts w:ascii="黑体" w:hAnsi="黑体" w:eastAsia="黑体"/>
          <w:color w:val="000000"/>
          <w:sz w:val="44"/>
          <w:szCs w:val="44"/>
        </w:rPr>
      </w:pPr>
      <w:r>
        <w:rPr>
          <w:rStyle w:val="7"/>
          <w:rFonts w:ascii="仿宋_GB2312" w:hAnsi="Arial Unicode MS" w:eastAsia="仿宋_GB2312"/>
          <w:color w:val="000000"/>
          <w:sz w:val="32"/>
          <w:szCs w:val="32"/>
        </w:rPr>
        <w:t xml:space="preserve">                 </w:t>
      </w:r>
      <w:r>
        <w:rPr>
          <w:rStyle w:val="7"/>
          <w:rFonts w:ascii="黑体" w:hAnsi="黑体" w:eastAsia="黑体"/>
          <w:color w:val="000000"/>
          <w:sz w:val="44"/>
          <w:szCs w:val="44"/>
        </w:rPr>
        <w:t>大赛命题背景材料</w:t>
      </w:r>
    </w:p>
    <w:p>
      <w:pPr>
        <w:spacing w:line="560" w:lineRule="exact"/>
        <w:ind w:firstLine="482" w:firstLineChars="150"/>
        <w:rPr>
          <w:rStyle w:val="7"/>
          <w:rFonts w:ascii="仿宋_GB2312" w:hAnsi="黑体" w:eastAsia="仿宋_GB2312"/>
          <w:b/>
          <w:color w:val="000000"/>
          <w:sz w:val="32"/>
          <w:szCs w:val="32"/>
        </w:rPr>
      </w:pPr>
      <w:r>
        <w:rPr>
          <w:rStyle w:val="7"/>
          <w:rFonts w:ascii="仿宋_GB2312" w:hAnsi="黑体" w:eastAsia="仿宋_GB2312"/>
          <w:b/>
          <w:color w:val="000000"/>
          <w:sz w:val="32"/>
          <w:szCs w:val="32"/>
        </w:rPr>
        <w:t xml:space="preserve"> </w:t>
      </w:r>
    </w:p>
    <w:p>
      <w:pPr>
        <w:spacing w:line="560" w:lineRule="exact"/>
        <w:ind w:firstLine="643" w:firstLineChars="200"/>
        <w:rPr>
          <w:rStyle w:val="7"/>
          <w:rFonts w:ascii="仿宋_GB2312" w:hAnsi="仿宋_GB2312" w:eastAsia="仿宋_GB2312"/>
          <w:b/>
          <w:sz w:val="32"/>
          <w:szCs w:val="32"/>
        </w:rPr>
      </w:pPr>
      <w:r>
        <w:rPr>
          <w:rStyle w:val="7"/>
          <w:rFonts w:ascii="仿宋_GB2312" w:hAnsi="仿宋_GB2312" w:eastAsia="仿宋_GB2312"/>
          <w:b/>
          <w:sz w:val="32"/>
          <w:szCs w:val="32"/>
        </w:rPr>
        <w:t>一、海洋文化</w:t>
      </w:r>
    </w:p>
    <w:p>
      <w:pPr>
        <w:spacing w:line="560" w:lineRule="exact"/>
        <w:ind w:firstLine="640" w:firstLineChars="200"/>
        <w:rPr>
          <w:rStyle w:val="7"/>
          <w:rFonts w:ascii="仿宋_GB2312" w:hAnsi="黑体" w:eastAsia="仿宋_GB2312"/>
          <w:color w:val="000000"/>
          <w:sz w:val="32"/>
          <w:szCs w:val="32"/>
        </w:rPr>
      </w:pPr>
      <w:r>
        <w:rPr>
          <w:rStyle w:val="7"/>
          <w:rFonts w:ascii="仿宋_GB2312" w:hAnsi="黑体" w:eastAsia="仿宋_GB2312"/>
          <w:color w:val="000000"/>
          <w:sz w:val="32"/>
          <w:szCs w:val="32"/>
        </w:rPr>
        <w:t>围绕普陀佛教文化、海洋文化、美食文化、渔俗文化、美丽海岛、特色渔村、</w:t>
      </w:r>
      <w:r>
        <w:rPr>
          <w:rStyle w:val="7"/>
          <w:rFonts w:ascii="仿宋_GB2312" w:hAnsi="仿宋_GB2312" w:eastAsia="仿宋_GB2312"/>
          <w:sz w:val="32"/>
          <w:szCs w:val="32"/>
        </w:rPr>
        <w:t>渔港小镇、渔船</w:t>
      </w:r>
      <w:r>
        <w:rPr>
          <w:rStyle w:val="7"/>
          <w:rFonts w:ascii="仿宋_GB2312" w:hAnsi="黑体" w:eastAsia="仿宋_GB2312"/>
          <w:color w:val="000000"/>
          <w:sz w:val="32"/>
          <w:szCs w:val="32"/>
        </w:rPr>
        <w:t>等主题，在大赛规定的作品类别中选项（平面设计、产品设计、数字媒体）设计，可以是品牌形象、招贴海报、环境景观、视频动画。其它与海洋文化相关的设计作品均可参赛。</w:t>
      </w:r>
    </w:p>
    <w:p>
      <w:pPr>
        <w:spacing w:line="480" w:lineRule="exact"/>
        <w:ind w:firstLine="643" w:firstLineChars="200"/>
        <w:rPr>
          <w:rStyle w:val="7"/>
          <w:rFonts w:ascii="仿宋_GB2312" w:hAnsi="仿宋_GB2312" w:eastAsia="仿宋_GB2312" w:cs="仿宋_GB2312"/>
          <w:b/>
          <w:bCs/>
          <w:sz w:val="32"/>
          <w:szCs w:val="32"/>
        </w:rPr>
      </w:pPr>
      <w:r>
        <w:rPr>
          <w:rStyle w:val="7"/>
          <w:rFonts w:ascii="仿宋_GB2312" w:hAnsi="仿宋_GB2312" w:eastAsia="仿宋_GB2312" w:cs="仿宋_GB2312"/>
          <w:b/>
          <w:bCs/>
          <w:sz w:val="32"/>
          <w:szCs w:val="32"/>
        </w:rPr>
        <w:t>二、品牌形象设计命题</w:t>
      </w:r>
    </w:p>
    <w:p>
      <w:pPr>
        <w:spacing w:line="560" w:lineRule="exact"/>
        <w:ind w:firstLine="643" w:firstLineChars="200"/>
        <w:rPr>
          <w:rStyle w:val="7"/>
          <w:rFonts w:ascii="仿宋_GB2312" w:hAnsi="黑体" w:eastAsia="仿宋_GB2312"/>
          <w:color w:val="000000"/>
          <w:sz w:val="32"/>
          <w:szCs w:val="32"/>
        </w:rPr>
      </w:pPr>
      <w:r>
        <w:rPr>
          <w:rStyle w:val="7"/>
          <w:rFonts w:ascii="仿宋_GB2312" w:hAnsi="仿宋_GB2312" w:eastAsia="仿宋_GB2312" w:cs="仿宋_GB2312"/>
          <w:b/>
          <w:bCs/>
          <w:sz w:val="32"/>
          <w:szCs w:val="32"/>
        </w:rPr>
        <w:t>1.</w:t>
      </w:r>
      <w:r>
        <w:rPr>
          <w:rStyle w:val="7"/>
          <w:rFonts w:ascii="仿宋_GB2312" w:hAnsi="仿宋_GB2312" w:eastAsia="仿宋_GB2312"/>
          <w:b/>
          <w:sz w:val="32"/>
          <w:szCs w:val="32"/>
        </w:rPr>
        <w:t>普陀伴手礼设计。</w:t>
      </w:r>
      <w:r>
        <w:rPr>
          <w:rStyle w:val="7"/>
          <w:rFonts w:ascii="仿宋_GB2312" w:hAnsi="仿宋_GB2312" w:eastAsia="仿宋_GB2312"/>
          <w:sz w:val="32"/>
          <w:szCs w:val="32"/>
        </w:rPr>
        <w:t>设计要求：结合普陀区域海产品及旅游产品特色，</w:t>
      </w:r>
      <w:r>
        <w:rPr>
          <w:rStyle w:val="7"/>
          <w:rFonts w:ascii="仿宋_GB2312" w:hAnsi="黑体" w:eastAsia="仿宋_GB2312"/>
          <w:color w:val="000000"/>
          <w:sz w:val="32"/>
          <w:szCs w:val="32"/>
        </w:rPr>
        <w:t>设计区域旅游伴手礼</w:t>
      </w:r>
      <w:r>
        <w:rPr>
          <w:rStyle w:val="7"/>
          <w:rFonts w:ascii="仿宋_GB2312" w:hAnsi="仿宋_GB2312" w:eastAsia="仿宋_GB2312"/>
          <w:sz w:val="32"/>
          <w:szCs w:val="32"/>
        </w:rPr>
        <w:t>。主要可包括</w:t>
      </w:r>
      <w:r>
        <w:rPr>
          <w:rStyle w:val="7"/>
          <w:rFonts w:ascii="仿宋_GB2312" w:hAnsi="黑体" w:eastAsia="仿宋_GB2312"/>
          <w:color w:val="000000"/>
          <w:sz w:val="32"/>
          <w:szCs w:val="32"/>
        </w:rPr>
        <w:t>设计旅游纪念品、佛文化产品、对外推介和招商办伴手礼等。</w:t>
      </w:r>
      <w:r>
        <w:rPr>
          <w:rStyle w:val="7"/>
          <w:rFonts w:ascii="仿宋_GB2312" w:hAnsi="黑体" w:eastAsia="仿宋_GB2312" w:cs="黑体"/>
          <w:bCs/>
          <w:color w:val="000000"/>
          <w:sz w:val="32"/>
          <w:szCs w:val="32"/>
        </w:rPr>
        <w:t>其它与海洋设计相关的产品设计作品均可参赛。</w:t>
      </w:r>
      <w:r>
        <w:rPr>
          <w:rStyle w:val="7"/>
          <w:rFonts w:ascii="仿宋_GB2312" w:hAnsi="仿宋_GB2312" w:eastAsia="仿宋_GB2312"/>
          <w:sz w:val="32"/>
          <w:szCs w:val="32"/>
        </w:rPr>
        <w:t>（1）伴手礼设计要求要求新颖、创新，可用于制作、宣传用品和媒体宣传等各种场合和载体上使用。（2）设计稿应附有对图形标识和字体的创意文字说明，包括设计的图样和技术文字说明(图样尺寸、比例、颜色等)和设计图样的理念说明(该设计蕴含的意义、寓意、背景等);（3）作品图形电子稿分辨率不低于300dpi(像素/英寸)，JPG或TIF格式，并提供矢量图(AI格式文件);（4）作品需为原创，不得侵犯任何知识产权，否则应承担全部法律责任，并赔偿因此遭受的损失。</w:t>
      </w:r>
    </w:p>
    <w:p>
      <w:pPr>
        <w:ind w:firstLine="643" w:firstLineChars="200"/>
        <w:jc w:val="left"/>
        <w:rPr>
          <w:rStyle w:val="7"/>
          <w:rFonts w:ascii="仿宋_GB2312" w:hAnsi="仿宋_GB2312" w:eastAsia="仿宋_GB2312"/>
          <w:sz w:val="32"/>
          <w:szCs w:val="32"/>
        </w:rPr>
      </w:pPr>
      <w:r>
        <w:rPr>
          <w:rStyle w:val="7"/>
          <w:rFonts w:ascii="仿宋_GB2312" w:hAnsi="仿宋_GB2312" w:eastAsia="仿宋_GB2312"/>
          <w:b/>
          <w:sz w:val="32"/>
          <w:szCs w:val="32"/>
        </w:rPr>
        <w:t>2.普陀海岛旅游LOGO设计</w:t>
      </w:r>
      <w:r>
        <w:rPr>
          <w:rStyle w:val="7"/>
          <w:rFonts w:ascii="仿宋_GB2312" w:hAnsi="仿宋_GB2312" w:eastAsia="仿宋_GB2312"/>
          <w:sz w:val="32"/>
          <w:szCs w:val="32"/>
        </w:rPr>
        <w:t>。</w:t>
      </w:r>
      <w:r>
        <w:rPr>
          <w:rStyle w:val="7"/>
          <w:rFonts w:ascii="仿宋_GB2312" w:hAnsi="黑体" w:eastAsia="仿宋_GB2312"/>
          <w:color w:val="000000"/>
          <w:sz w:val="32"/>
          <w:szCs w:val="32"/>
        </w:rPr>
        <w:t>普陀区旅游资源极为丰富，辖区内有“海天佛国”普陀山、“沙雕故乡”朱家尖、“金庸笔下”桃花岛、“东海极地”东极岛、“海钓乐园”白沙岛、“全国第一个人民公社”蚂蚁岛、“美丽渔村”</w:t>
      </w:r>
      <w:r>
        <w:rPr>
          <w:rStyle w:val="7"/>
          <w:rFonts w:eastAsia="仿宋_GB2312"/>
          <w:sz w:val="32"/>
          <w:szCs w:val="32"/>
        </w:rPr>
        <w:t>河泥漕、</w:t>
      </w:r>
      <w:r>
        <w:rPr>
          <w:rStyle w:val="7"/>
          <w:rFonts w:ascii="仿宋_GB2312" w:hAnsi="黑体" w:eastAsia="仿宋_GB2312"/>
          <w:color w:val="000000"/>
          <w:sz w:val="32"/>
          <w:szCs w:val="32"/>
        </w:rPr>
        <w:t>“东方渔都”沈家门等景点。</w:t>
      </w:r>
      <w:r>
        <w:rPr>
          <w:rStyle w:val="7"/>
          <w:rFonts w:ascii="仿宋_GB2312" w:hAnsi="仿宋_GB2312" w:eastAsia="仿宋_GB2312"/>
          <w:sz w:val="32"/>
          <w:szCs w:val="32"/>
        </w:rPr>
        <w:t>设计者可围绕普陀区各旅游海岛的特色，为普陀的旅游海岛设计LOGO，用于对外形象宣传（如招牌、名片等）。（1）logo设计要简洁、大方、明快，特色鲜明。（2）构思精巧，健康向上，创意独特，色彩协调，易辨识，易传播。（3）设计者应保证作品的原创性及素材来源的合法性，保证不会侵犯他人肖像权、名誉权等合法权益，任何由此产生的法律风险由设计者自行承担。</w:t>
      </w:r>
    </w:p>
    <w:p>
      <w:pPr>
        <w:ind w:firstLine="643" w:firstLineChars="200"/>
        <w:jc w:val="left"/>
        <w:rPr>
          <w:rStyle w:val="7"/>
          <w:rFonts w:ascii="仿宋_GB2312" w:hAnsi="仿宋_GB2312" w:eastAsia="仿宋_GB2312"/>
          <w:sz w:val="32"/>
          <w:szCs w:val="32"/>
        </w:rPr>
      </w:pPr>
      <w:r>
        <w:rPr>
          <w:rStyle w:val="7"/>
          <w:rFonts w:ascii="仿宋_GB2312" w:hAnsi="仿宋_GB2312" w:eastAsia="仿宋_GB2312"/>
          <w:b/>
          <w:sz w:val="32"/>
          <w:szCs w:val="32"/>
        </w:rPr>
        <w:t>3.普陀区志愿服务logo设计。</w:t>
      </w:r>
      <w:r>
        <w:rPr>
          <w:rStyle w:val="7"/>
          <w:rFonts w:ascii="Times New Roman" w:hAnsi="Times New Roman" w:eastAsia="仿宋_GB2312"/>
          <w:sz w:val="32"/>
          <w:szCs w:val="32"/>
        </w:rPr>
        <w:t>普陀团区委一直以来致力于全民动员，打造志愿服务活动品牌化，主要开展以下两方面的志愿服务活动。</w:t>
      </w:r>
      <w:r>
        <w:rPr>
          <w:rStyle w:val="7"/>
          <w:rFonts w:ascii="Times New Roman" w:hAnsi="Times New Roman" w:eastAsia="仿宋_GB2312"/>
          <w:b/>
          <w:bCs/>
          <w:sz w:val="32"/>
          <w:szCs w:val="32"/>
        </w:rPr>
        <w:t>一是</w:t>
      </w:r>
      <w:r>
        <w:rPr>
          <w:rStyle w:val="7"/>
          <w:rFonts w:ascii="Times New Roman" w:hAnsi="Times New Roman" w:eastAsia="仿宋_GB2312"/>
          <w:sz w:val="32"/>
          <w:szCs w:val="32"/>
        </w:rPr>
        <w:t>围绕全国文明城市创建，开展各型志愿服务活动。今年以来，团区委联合区志愿者之家、区志愿服务指导中心等社会组织，动员企事业单位工作人员、党员志愿者、高校学生、中小学生、社会志愿者等多方力量，着力开展</w:t>
      </w:r>
      <w:r>
        <w:rPr>
          <w:rStyle w:val="7"/>
          <w:rFonts w:ascii="Times New Roman" w:hAnsi="Times New Roman" w:eastAsia="仿宋_GB2312"/>
          <w:b/>
          <w:bCs/>
          <w:sz w:val="32"/>
          <w:szCs w:val="32"/>
        </w:rPr>
        <w:t>“全民清洁日”、“美丽渔港志愿行”、“海岛小蜜蜂”、“交通文明劝导”、“微笑普陀”、“汽车人”、垃圾分类</w:t>
      </w:r>
      <w:r>
        <w:rPr>
          <w:rStyle w:val="7"/>
          <w:rFonts w:ascii="Times New Roman" w:hAnsi="Times New Roman" w:eastAsia="仿宋_GB2312"/>
          <w:sz w:val="32"/>
          <w:szCs w:val="32"/>
        </w:rPr>
        <w:t>等多项创城志愿服务活动，参与志愿者达800余人次。依托“三·五学雷锋服务月”、“志愿服务月”主题宣传月、国际志愿者日等大型志愿服务活动</w:t>
      </w:r>
      <w:r>
        <w:rPr>
          <w:rStyle w:val="7"/>
          <w:rFonts w:ascii="Times New Roman" w:hAnsi="Times New Roman"/>
        </w:rPr>
        <w:t>，</w:t>
      </w:r>
      <w:r>
        <w:rPr>
          <w:rStyle w:val="7"/>
          <w:rFonts w:ascii="Times New Roman" w:hAnsi="Times New Roman" w:eastAsia="仿宋_GB2312"/>
          <w:sz w:val="32"/>
          <w:szCs w:val="32"/>
        </w:rPr>
        <w:t>以启动仪式、广场活动等模式，展现新时代普陀志愿者的新风采，参与志愿者达2000余人次。</w:t>
      </w:r>
      <w:r>
        <w:rPr>
          <w:rStyle w:val="7"/>
          <w:rFonts w:ascii="Times New Roman" w:hAnsi="Times New Roman" w:eastAsia="仿宋_GB2312"/>
          <w:b/>
          <w:bCs/>
          <w:sz w:val="32"/>
          <w:szCs w:val="32"/>
        </w:rPr>
        <w:t>二是</w:t>
      </w:r>
      <w:r>
        <w:rPr>
          <w:rStyle w:val="7"/>
          <w:rFonts w:ascii="Times New Roman" w:hAnsi="Times New Roman" w:eastAsia="仿宋_GB2312"/>
          <w:sz w:val="32"/>
          <w:szCs w:val="32"/>
        </w:rPr>
        <w:t>围绕主责主业，进一步完善“供需发布—供需对接—提供服务—反馈评价”基层志愿服务模式。发挥医疗、科技、文化等专业志愿者作用，围绕空巢老人、留守儿童、困难职工、残疾人、困境儿童、贫困户等重点群体，积极开展</w:t>
      </w:r>
      <w:r>
        <w:rPr>
          <w:rStyle w:val="7"/>
          <w:rFonts w:ascii="Times New Roman" w:hAnsi="Times New Roman" w:eastAsia="仿宋_GB2312"/>
          <w:b/>
          <w:bCs/>
          <w:sz w:val="32"/>
          <w:szCs w:val="32"/>
        </w:rPr>
        <w:t>重点青少年帮扶、残疾青少年慰问、流动志愿服务下海岛、困难家庭“微心愿”认领</w:t>
      </w:r>
      <w:r>
        <w:rPr>
          <w:rStyle w:val="7"/>
          <w:rFonts w:ascii="Times New Roman" w:hAnsi="Times New Roman" w:eastAsia="仿宋_GB2312"/>
          <w:sz w:val="32"/>
          <w:szCs w:val="32"/>
        </w:rPr>
        <w:t>等志愿服务活动，为群众提供各类帮扶措施和民生服务。今年以来，参与志愿者400余人次，帮扶重点群体1000余人次。</w:t>
      </w:r>
    </w:p>
    <w:p>
      <w:pPr>
        <w:spacing w:line="560" w:lineRule="exact"/>
        <w:ind w:firstLine="640" w:firstLineChars="200"/>
        <w:rPr>
          <w:rStyle w:val="7"/>
          <w:rFonts w:ascii="仿宋_GB2312" w:hAnsi="Arial Unicode MS" w:eastAsia="仿宋_GB2312"/>
          <w:color w:val="000000"/>
          <w:sz w:val="32"/>
          <w:szCs w:val="32"/>
        </w:rPr>
      </w:pPr>
      <w:r>
        <w:rPr>
          <w:rStyle w:val="7"/>
          <w:rFonts w:ascii="仿宋_GB2312" w:hAnsi="Arial Unicode MS" w:eastAsia="仿宋_GB2312"/>
          <w:color w:val="000000"/>
          <w:sz w:val="32"/>
          <w:szCs w:val="32"/>
        </w:rPr>
        <w:t>大赛命题未尽事宜可咨询大赛组委会，联系人：傅林静，联系电话：0580-8180206。</w:t>
      </w:r>
    </w:p>
    <w:p>
      <w:pPr>
        <w:rPr>
          <w:rStyle w:val="7"/>
        </w:rPr>
      </w:pPr>
    </w:p>
    <w:p>
      <w:pPr>
        <w:spacing w:line="480" w:lineRule="exact"/>
        <w:rPr>
          <w:rStyle w:val="7"/>
          <w:rFonts w:ascii="仿宋_GB2312" w:hAnsi="仿宋_GB2312" w:eastAsia="仿宋_GB2312"/>
          <w:sz w:val="32"/>
          <w:szCs w:val="32"/>
        </w:rPr>
      </w:pPr>
    </w:p>
    <w:p>
      <w:pPr>
        <w:rPr>
          <w:rStyle w:val="7"/>
        </w:rPr>
      </w:pPr>
    </w:p>
    <w:sectPr>
      <w:footerReference r:id="rId3" w:type="default"/>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0693686"/>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rPr>
        <w:rStyle w:val="7"/>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C57C1"/>
    <w:rsid w:val="000326CC"/>
    <w:rsid w:val="000C57C1"/>
    <w:rsid w:val="001A2918"/>
    <w:rsid w:val="001F2941"/>
    <w:rsid w:val="002A6F39"/>
    <w:rsid w:val="00753E33"/>
    <w:rsid w:val="00796A8E"/>
    <w:rsid w:val="007E4CED"/>
    <w:rsid w:val="00900702"/>
    <w:rsid w:val="009F6D57"/>
    <w:rsid w:val="00DB5AB7"/>
    <w:rsid w:val="00EA202C"/>
    <w:rsid w:val="11F967E1"/>
    <w:rsid w:val="162479BA"/>
    <w:rsid w:val="2B240123"/>
    <w:rsid w:val="352A6975"/>
    <w:rsid w:val="3E6B1C7A"/>
    <w:rsid w:val="44AD38C8"/>
    <w:rsid w:val="7FD56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000000" w:sz="6" w:space="1"/>
      </w:pBdr>
      <w:tabs>
        <w:tab w:val="center" w:pos="4153"/>
        <w:tab w:val="right" w:pos="8306"/>
      </w:tabs>
      <w:snapToGrid w:val="0"/>
      <w:jc w:val="center"/>
    </w:pPr>
    <w:rPr>
      <w:sz w:val="18"/>
      <w:szCs w:val="18"/>
    </w:rPr>
  </w:style>
  <w:style w:type="character" w:styleId="6">
    <w:name w:val="Hyperlink"/>
    <w:qFormat/>
    <w:uiPriority w:val="0"/>
    <w:rPr>
      <w:color w:val="0000FF"/>
      <w:u w:val="single"/>
    </w:rPr>
  </w:style>
  <w:style w:type="character" w:customStyle="1" w:styleId="7">
    <w:name w:val="NormalCharacter"/>
    <w:qFormat/>
    <w:uiPriority w:val="0"/>
  </w:style>
  <w:style w:type="table" w:customStyle="1" w:styleId="8">
    <w:name w:val="TableNormal"/>
    <w:qFormat/>
    <w:uiPriority w:val="0"/>
    <w:tblPr>
      <w:tblCellMar>
        <w:top w:w="0" w:type="dxa"/>
        <w:left w:w="0" w:type="dxa"/>
        <w:bottom w:w="0" w:type="dxa"/>
        <w:right w:w="0" w:type="dxa"/>
      </w:tblCellMar>
    </w:tblPr>
  </w:style>
  <w:style w:type="character" w:customStyle="1" w:styleId="9">
    <w:name w:val="页眉 字符"/>
    <w:link w:val="3"/>
    <w:qFormat/>
    <w:uiPriority w:val="0"/>
    <w:rPr>
      <w:rFonts w:ascii="Calibri" w:hAnsi="Calibri"/>
      <w:kern w:val="2"/>
      <w:sz w:val="18"/>
      <w:szCs w:val="18"/>
    </w:rPr>
  </w:style>
  <w:style w:type="character" w:customStyle="1" w:styleId="10">
    <w:name w:val="UserStyle_1"/>
    <w:semiHidden/>
    <w:qFormat/>
    <w:uiPriority w:val="0"/>
    <w:rPr>
      <w:rFonts w:ascii="Calibri" w:hAnsi="Calibri" w:eastAsia="宋体"/>
      <w:sz w:val="18"/>
      <w:szCs w:val="18"/>
    </w:rPr>
  </w:style>
  <w:style w:type="character" w:customStyle="1" w:styleId="11">
    <w:name w:val="页脚 字符"/>
    <w:link w:val="2"/>
    <w:qFormat/>
    <w:uiPriority w:val="99"/>
    <w:rPr>
      <w:sz w:val="18"/>
      <w:szCs w:val="18"/>
    </w:rPr>
  </w:style>
  <w:style w:type="paragraph" w:customStyle="1" w:styleId="12">
    <w:name w:val="HtmlPre"/>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table" w:customStyle="1" w:styleId="13">
    <w:name w:val="TableGrid"/>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548</Words>
  <Characters>3129</Characters>
  <Lines>26</Lines>
  <Paragraphs>7</Paragraphs>
  <TotalTime>32</TotalTime>
  <ScaleCrop>false</ScaleCrop>
  <LinksUpToDate>false</LinksUpToDate>
  <CharactersWithSpaces>3670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2019-10-12T07:05:00Z</dcterms:created>
  <dc:creator>202</dc:creator>
  <cp:lastModifiedBy>木木二</cp:lastModifiedBy>
  <cp:lastPrinted>2019-10-21T08:03:31Z</cp:lastPrinted>
  <dcterms:modified xsi:type="dcterms:W3CDTF">2019-10-21T08:23:33Z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