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Calibri" w:eastAsia="仿宋_GB2312" w:cs="Times New Roman"/>
          <w:b/>
          <w:sz w:val="32"/>
          <w:szCs w:val="32"/>
        </w:rPr>
      </w:pPr>
      <w:bookmarkStart w:id="0" w:name="_GoBack"/>
      <w:r>
        <w:rPr>
          <w:rFonts w:hint="eastAsia" w:ascii="仿宋_GB2312" w:hAnsi="Calibri" w:eastAsia="仿宋_GB2312" w:cs="Times New Roman"/>
          <w:b/>
          <w:sz w:val="32"/>
          <w:szCs w:val="32"/>
        </w:rPr>
        <w:t>附件2：</w:t>
      </w:r>
    </w:p>
    <w:p>
      <w:pPr>
        <w:autoSpaceDE w:val="0"/>
        <w:autoSpaceDN w:val="0"/>
        <w:spacing w:line="774" w:lineRule="exact"/>
        <w:ind w:left="374" w:right="139" w:rightChars="66"/>
        <w:jc w:val="center"/>
        <w:rPr>
          <w:b/>
          <w:iCs/>
          <w:sz w:val="44"/>
        </w:rPr>
      </w:pPr>
      <w:r>
        <w:rPr>
          <w:b/>
          <w:iCs/>
          <w:sz w:val="44"/>
        </w:rPr>
        <w:t>浙江工商大学</w:t>
      </w:r>
      <w:r>
        <w:rPr>
          <w:rFonts w:hint="eastAsia"/>
          <w:b/>
          <w:iCs/>
          <w:sz w:val="44"/>
        </w:rPr>
        <w:t>“</w:t>
      </w:r>
      <w:r>
        <w:rPr>
          <w:b/>
          <w:iCs/>
          <w:sz w:val="44"/>
        </w:rPr>
        <w:t>悦纯公益</w:t>
      </w:r>
      <w:r>
        <w:rPr>
          <w:rFonts w:hint="eastAsia"/>
          <w:b/>
          <w:iCs/>
          <w:sz w:val="44"/>
        </w:rPr>
        <w:t>”</w:t>
      </w:r>
      <w:r>
        <w:rPr>
          <w:b/>
          <w:iCs/>
          <w:sz w:val="44"/>
        </w:rPr>
        <w:t>项目经费</w:t>
      </w:r>
    </w:p>
    <w:p>
      <w:pPr>
        <w:autoSpaceDE w:val="0"/>
        <w:autoSpaceDN w:val="0"/>
        <w:spacing w:line="774" w:lineRule="exact"/>
        <w:ind w:left="374" w:right="139" w:rightChars="66"/>
        <w:jc w:val="center"/>
        <w:rPr>
          <w:b/>
          <w:iCs/>
          <w:sz w:val="44"/>
        </w:rPr>
      </w:pPr>
      <w:r>
        <w:rPr>
          <w:b/>
          <w:iCs/>
          <w:sz w:val="44"/>
        </w:rPr>
        <w:t>管理办法</w:t>
      </w:r>
    </w:p>
    <w:p>
      <w:pPr>
        <w:autoSpaceDE w:val="0"/>
        <w:autoSpaceDN w:val="0"/>
        <w:spacing w:line="774" w:lineRule="exact"/>
        <w:ind w:left="374" w:right="139" w:rightChars="66"/>
        <w:jc w:val="center"/>
        <w:rPr>
          <w:b/>
          <w:iCs/>
          <w:sz w:val="44"/>
        </w:rPr>
      </w:pPr>
      <w:r>
        <w:rPr>
          <w:rFonts w:hint="eastAsia"/>
          <w:b/>
          <w:iCs/>
          <w:sz w:val="44"/>
        </w:rPr>
        <w:t>（</w:t>
      </w:r>
      <w:r>
        <w:rPr>
          <w:rFonts w:hint="eastAsia" w:ascii="仿宋" w:hAnsi="仿宋" w:eastAsia="仿宋" w:cs="仿宋"/>
          <w:b/>
          <w:iCs/>
          <w:sz w:val="44"/>
        </w:rPr>
        <w:t>2020</w:t>
      </w:r>
      <w:r>
        <w:rPr>
          <w:rFonts w:hint="eastAsia"/>
          <w:b/>
          <w:iCs/>
          <w:sz w:val="44"/>
        </w:rPr>
        <w:t>年）</w:t>
      </w:r>
    </w:p>
    <w:bookmarkEnd w:id="0"/>
    <w:p>
      <w:pPr>
        <w:pStyle w:val="3"/>
        <w:autoSpaceDE w:val="0"/>
        <w:autoSpaceDN w:val="0"/>
        <w:spacing w:before="69" w:line="360" w:lineRule="auto"/>
        <w:ind w:left="139" w:leftChars="66" w:right="139" w:rightChars="66" w:firstLine="640" w:firstLineChars="200"/>
        <w:jc w:val="left"/>
        <w:rPr>
          <w:rFonts w:ascii="仿宋" w:hAnsi="仿宋" w:eastAsia="仿宋" w:cs="仿宋"/>
          <w:iCs/>
          <w:sz w:val="32"/>
          <w:szCs w:val="32"/>
        </w:rPr>
      </w:pPr>
      <w:r>
        <w:rPr>
          <w:rFonts w:hint="eastAsia" w:ascii="仿宋" w:hAnsi="仿宋" w:eastAsia="仿宋" w:cs="仿宋"/>
          <w:iCs/>
          <w:sz w:val="32"/>
          <w:szCs w:val="32"/>
        </w:rPr>
        <w:t>为规范浙江工商大学“悦纯公益”项目经费使用，特制定本办法。</w:t>
      </w:r>
    </w:p>
    <w:p>
      <w:pPr>
        <w:pStyle w:val="2"/>
        <w:autoSpaceDE w:val="0"/>
        <w:autoSpaceDN w:val="0"/>
        <w:spacing w:line="360" w:lineRule="auto"/>
        <w:ind w:left="139" w:leftChars="66" w:right="139" w:rightChars="66" w:firstLine="643" w:firstLineChars="200"/>
        <w:rPr>
          <w:rFonts w:ascii="仿宋" w:hAnsi="仿宋" w:eastAsia="仿宋" w:cs="仿宋"/>
          <w:i w:val="0"/>
          <w:iCs/>
          <w:sz w:val="32"/>
          <w:szCs w:val="32"/>
        </w:rPr>
      </w:pPr>
      <w:r>
        <w:rPr>
          <w:rFonts w:hint="eastAsia" w:ascii="仿宋" w:hAnsi="仿宋" w:eastAsia="仿宋" w:cs="仿宋"/>
          <w:i w:val="0"/>
          <w:iCs/>
          <w:sz w:val="32"/>
          <w:szCs w:val="32"/>
        </w:rPr>
        <w:t>一、概述</w:t>
      </w:r>
    </w:p>
    <w:p>
      <w:pPr>
        <w:pStyle w:val="3"/>
        <w:autoSpaceDE w:val="0"/>
        <w:autoSpaceDN w:val="0"/>
        <w:spacing w:line="360" w:lineRule="auto"/>
        <w:ind w:left="139" w:leftChars="66" w:right="139" w:rightChars="66" w:firstLine="636" w:firstLineChars="200"/>
        <w:rPr>
          <w:rFonts w:ascii="仿宋" w:hAnsi="仿宋" w:cs="仿宋"/>
          <w:iCs/>
          <w:spacing w:val="-4"/>
          <w:sz w:val="32"/>
          <w:szCs w:val="32"/>
        </w:rPr>
      </w:pPr>
      <w:r>
        <w:rPr>
          <w:rFonts w:hint="eastAsia" w:ascii="仿宋" w:hAnsi="仿宋" w:eastAsia="仿宋" w:cs="仿宋"/>
          <w:iCs/>
          <w:spacing w:val="-1"/>
          <w:sz w:val="32"/>
          <w:szCs w:val="32"/>
        </w:rPr>
        <w:t>浙江工商大学“悦纯公益”项目每年在全校范围支持约</w:t>
      </w:r>
      <w:r>
        <w:rPr>
          <w:rFonts w:hint="eastAsia" w:ascii="仿宋" w:hAnsi="仿宋" w:eastAsia="仿宋" w:cs="仿宋"/>
          <w:iCs/>
          <w:sz w:val="32"/>
          <w:szCs w:val="32"/>
        </w:rPr>
        <w:t>100</w:t>
      </w:r>
      <w:r>
        <w:rPr>
          <w:rFonts w:hint="eastAsia" w:ascii="仿宋" w:hAnsi="仿宋" w:eastAsia="仿宋" w:cs="仿宋"/>
          <w:iCs/>
          <w:spacing w:val="-7"/>
          <w:sz w:val="32"/>
          <w:szCs w:val="32"/>
        </w:rPr>
        <w:t>个</w:t>
      </w:r>
      <w:r>
        <w:rPr>
          <w:rFonts w:hint="eastAsia" w:ascii="仿宋" w:hAnsi="仿宋" w:eastAsia="仿宋" w:cs="仿宋"/>
          <w:iCs/>
          <w:spacing w:val="-8"/>
          <w:sz w:val="32"/>
          <w:szCs w:val="32"/>
        </w:rPr>
        <w:t>公益项</w:t>
      </w:r>
      <w:r>
        <w:rPr>
          <w:rFonts w:hint="eastAsia" w:ascii="仿宋" w:hAnsi="仿宋" w:eastAsia="仿宋" w:cs="仿宋"/>
          <w:iCs/>
          <w:sz w:val="32"/>
          <w:szCs w:val="32"/>
        </w:rPr>
        <w:t>目和10个左右的重点项目。为每个普通项目提</w:t>
      </w:r>
      <w:r>
        <w:rPr>
          <w:rFonts w:hint="eastAsia" w:ascii="仿宋" w:hAnsi="仿宋" w:eastAsia="仿宋" w:cs="仿宋"/>
          <w:iCs/>
          <w:spacing w:val="-5"/>
          <w:sz w:val="32"/>
          <w:szCs w:val="32"/>
        </w:rPr>
        <w:t>供</w:t>
      </w:r>
      <w:r>
        <w:rPr>
          <w:rFonts w:hint="eastAsia" w:ascii="仿宋" w:hAnsi="仿宋" w:eastAsia="仿宋" w:cs="仿宋"/>
          <w:iCs/>
          <w:sz w:val="32"/>
          <w:szCs w:val="32"/>
        </w:rPr>
        <w:t>不超过1000元资金支持，为重点项目提供</w:t>
      </w:r>
      <w:r>
        <w:rPr>
          <w:rFonts w:hint="eastAsia" w:ascii="仿宋" w:hAnsi="仿宋" w:cs="仿宋"/>
          <w:iCs/>
          <w:sz w:val="32"/>
          <w:szCs w:val="32"/>
        </w:rPr>
        <w:t>不超过5000元</w:t>
      </w:r>
      <w:r>
        <w:rPr>
          <w:rFonts w:hint="eastAsia" w:ascii="仿宋" w:hAnsi="仿宋" w:eastAsia="仿宋" w:cs="仿宋"/>
          <w:iCs/>
          <w:sz w:val="32"/>
          <w:szCs w:val="32"/>
        </w:rPr>
        <w:t>的</w:t>
      </w:r>
      <w:r>
        <w:rPr>
          <w:rFonts w:hint="eastAsia" w:ascii="仿宋" w:hAnsi="仿宋" w:eastAsia="仿宋" w:cs="仿宋"/>
          <w:iCs/>
          <w:spacing w:val="-4"/>
          <w:sz w:val="32"/>
          <w:szCs w:val="32"/>
        </w:rPr>
        <w:t>经费支持</w:t>
      </w:r>
      <w:r>
        <w:rPr>
          <w:rFonts w:hint="eastAsia" w:ascii="仿宋" w:hAnsi="仿宋" w:cs="仿宋"/>
          <w:iCs/>
          <w:spacing w:val="-4"/>
          <w:sz w:val="32"/>
          <w:szCs w:val="32"/>
        </w:rPr>
        <w:t>，其中，重点项目额外申请资金需经校团委审批。</w:t>
      </w:r>
    </w:p>
    <w:p>
      <w:pPr>
        <w:pStyle w:val="3"/>
        <w:autoSpaceDE w:val="0"/>
        <w:autoSpaceDN w:val="0"/>
        <w:spacing w:line="360" w:lineRule="auto"/>
        <w:ind w:left="139" w:leftChars="66" w:right="139" w:rightChars="66" w:firstLine="640" w:firstLineChars="200"/>
        <w:rPr>
          <w:rFonts w:ascii="仿宋" w:hAnsi="仿宋" w:eastAsia="仿宋" w:cs="仿宋"/>
          <w:iCs/>
          <w:sz w:val="32"/>
          <w:szCs w:val="32"/>
        </w:rPr>
      </w:pPr>
      <w:r>
        <w:rPr>
          <w:rFonts w:hint="eastAsia" w:ascii="仿宋" w:hAnsi="仿宋" w:eastAsia="仿宋" w:cs="仿宋"/>
          <w:iCs/>
          <w:sz w:val="32"/>
          <w:szCs w:val="32"/>
        </w:rPr>
        <w:t>项目运营部会提前召开报销相关事宜的培训会。培训会后项目报销由项目负责人自行进入计财处网站预约报销并打印预约报销单，项目运营部提供前期培训、发票核查及报销预约单签字和投递。(详见</w:t>
      </w:r>
      <w:r>
        <w:rPr>
          <w:rFonts w:hint="eastAsia" w:ascii="仿宋" w:hAnsi="仿宋" w:eastAsia="仿宋" w:cs="仿宋"/>
          <w:b/>
          <w:bCs/>
          <w:iCs/>
          <w:sz w:val="32"/>
          <w:szCs w:val="32"/>
        </w:rPr>
        <w:t>四</w:t>
      </w:r>
      <w:r>
        <w:rPr>
          <w:rFonts w:hint="eastAsia" w:ascii="仿宋" w:hAnsi="仿宋" w:cs="仿宋"/>
          <w:b/>
          <w:bCs/>
          <w:iCs/>
          <w:sz w:val="32"/>
          <w:szCs w:val="32"/>
        </w:rPr>
        <w:t>、</w:t>
      </w:r>
      <w:r>
        <w:rPr>
          <w:rFonts w:hint="eastAsia" w:ascii="仿宋" w:hAnsi="仿宋" w:eastAsia="仿宋" w:cs="仿宋"/>
          <w:b/>
          <w:bCs/>
          <w:iCs/>
          <w:sz w:val="32"/>
          <w:szCs w:val="32"/>
        </w:rPr>
        <w:t>“注意事项”</w:t>
      </w:r>
      <w:r>
        <w:rPr>
          <w:rFonts w:hint="eastAsia" w:ascii="仿宋" w:hAnsi="仿宋" w:eastAsia="仿宋" w:cs="仿宋"/>
          <w:iCs/>
          <w:sz w:val="32"/>
          <w:szCs w:val="32"/>
        </w:rPr>
        <w:t>)</w:t>
      </w:r>
    </w:p>
    <w:p>
      <w:pPr>
        <w:pStyle w:val="3"/>
        <w:autoSpaceDE w:val="0"/>
        <w:autoSpaceDN w:val="0"/>
        <w:spacing w:line="360" w:lineRule="auto"/>
        <w:ind w:left="139" w:leftChars="66" w:right="139" w:rightChars="66" w:firstLine="640" w:firstLineChars="200"/>
        <w:rPr>
          <w:rFonts w:ascii="仿宋" w:hAnsi="仿宋" w:eastAsia="仿宋" w:cs="仿宋"/>
          <w:iCs/>
          <w:sz w:val="32"/>
          <w:szCs w:val="32"/>
        </w:rPr>
      </w:pPr>
      <w:r>
        <w:rPr>
          <w:rFonts w:hint="eastAsia" w:ascii="仿宋" w:hAnsi="仿宋" w:eastAsia="仿宋" w:cs="仿宋"/>
          <w:iCs/>
          <w:sz w:val="32"/>
          <w:szCs w:val="32"/>
        </w:rPr>
        <w:t>参与本项目的公益团体在领取公益资金时，需签《项目资金使用承诺书》，一式两份。</w:t>
      </w:r>
    </w:p>
    <w:p>
      <w:pPr>
        <w:pStyle w:val="2"/>
        <w:autoSpaceDE w:val="0"/>
        <w:autoSpaceDN w:val="0"/>
        <w:spacing w:before="0" w:line="360" w:lineRule="auto"/>
        <w:ind w:left="139" w:leftChars="66" w:right="139" w:rightChars="66" w:firstLine="643" w:firstLineChars="200"/>
        <w:rPr>
          <w:rFonts w:ascii="仿宋" w:hAnsi="仿宋" w:eastAsia="仿宋" w:cs="仿宋"/>
          <w:i w:val="0"/>
          <w:iCs/>
          <w:sz w:val="32"/>
          <w:szCs w:val="32"/>
        </w:rPr>
      </w:pPr>
      <w:r>
        <w:rPr>
          <w:rFonts w:hint="eastAsia" w:ascii="仿宋" w:hAnsi="仿宋" w:eastAsia="仿宋" w:cs="仿宋"/>
          <w:i w:val="0"/>
          <w:iCs/>
          <w:sz w:val="32"/>
          <w:szCs w:val="32"/>
        </w:rPr>
        <w:t>二、经费支出范围</w:t>
      </w:r>
    </w:p>
    <w:p>
      <w:pPr>
        <w:pStyle w:val="3"/>
        <w:autoSpaceDE w:val="0"/>
        <w:autoSpaceDN w:val="0"/>
        <w:spacing w:before="105" w:line="360" w:lineRule="auto"/>
        <w:ind w:left="139" w:leftChars="66" w:right="139" w:rightChars="66" w:firstLine="640" w:firstLineChars="200"/>
        <w:rPr>
          <w:rFonts w:ascii="仿宋" w:hAnsi="仿宋" w:eastAsia="仿宋" w:cs="仿宋"/>
          <w:iCs/>
          <w:sz w:val="32"/>
          <w:szCs w:val="32"/>
        </w:rPr>
      </w:pPr>
      <w:r>
        <w:rPr>
          <w:rFonts w:hint="eastAsia" w:ascii="仿宋" w:hAnsi="仿宋" w:eastAsia="仿宋" w:cs="仿宋"/>
          <w:iCs/>
          <w:sz w:val="32"/>
          <w:szCs w:val="32"/>
        </w:rPr>
        <w:t>项目经费用于开展各类公益活动所发生费用支出，具体开支范</w:t>
      </w:r>
      <w:r>
        <w:rPr>
          <w:rFonts w:hint="eastAsia" w:ascii="仿宋" w:hAnsi="仿宋" w:eastAsia="仿宋" w:cs="仿宋"/>
          <w:iCs/>
          <w:spacing w:val="-6"/>
          <w:sz w:val="32"/>
          <w:szCs w:val="32"/>
        </w:rPr>
        <w:t>围</w:t>
      </w:r>
      <w:r>
        <w:rPr>
          <w:rFonts w:hint="eastAsia" w:ascii="仿宋" w:hAnsi="仿宋" w:eastAsia="仿宋" w:cs="仿宋"/>
          <w:iCs/>
          <w:sz w:val="32"/>
          <w:szCs w:val="32"/>
        </w:rPr>
        <w:t>如下：</w:t>
      </w:r>
    </w:p>
    <w:p>
      <w:pPr>
        <w:pStyle w:val="3"/>
        <w:autoSpaceDE w:val="0"/>
        <w:autoSpaceDN w:val="0"/>
        <w:spacing w:line="360" w:lineRule="auto"/>
        <w:ind w:left="139" w:leftChars="66" w:right="139" w:rightChars="66" w:firstLine="640" w:firstLineChars="200"/>
        <w:rPr>
          <w:rFonts w:ascii="仿宋" w:hAnsi="仿宋" w:eastAsia="仿宋" w:cs="仿宋"/>
          <w:iCs/>
          <w:sz w:val="32"/>
          <w:szCs w:val="32"/>
        </w:rPr>
      </w:pPr>
      <w:r>
        <w:rPr>
          <w:rFonts w:hint="eastAsia" w:ascii="仿宋" w:hAnsi="仿宋" w:eastAsia="仿宋" w:cs="仿宋"/>
          <w:iCs/>
          <w:sz w:val="32"/>
          <w:szCs w:val="32"/>
        </w:rPr>
        <w:t>（一</w:t>
      </w:r>
      <w:r>
        <w:rPr>
          <w:rFonts w:hint="eastAsia" w:ascii="仿宋" w:hAnsi="仿宋" w:eastAsia="仿宋" w:cs="仿宋"/>
          <w:iCs/>
          <w:spacing w:val="-24"/>
          <w:sz w:val="32"/>
          <w:szCs w:val="32"/>
        </w:rPr>
        <w:t>）</w:t>
      </w:r>
      <w:r>
        <w:rPr>
          <w:rFonts w:hint="eastAsia" w:ascii="仿宋" w:hAnsi="仿宋" w:eastAsia="仿宋" w:cs="仿宋"/>
          <w:iCs/>
          <w:sz w:val="32"/>
          <w:szCs w:val="32"/>
        </w:rPr>
        <w:t>宣传费用，如购买宣传用文具、宣传品制作、新媒体平台建设等；</w:t>
      </w:r>
    </w:p>
    <w:p>
      <w:pPr>
        <w:pStyle w:val="3"/>
        <w:autoSpaceDE w:val="0"/>
        <w:autoSpaceDN w:val="0"/>
        <w:spacing w:line="360" w:lineRule="auto"/>
        <w:ind w:left="139" w:leftChars="66" w:right="139" w:rightChars="66" w:firstLine="640" w:firstLineChars="200"/>
        <w:rPr>
          <w:rFonts w:ascii="仿宋" w:hAnsi="仿宋" w:eastAsia="仿宋" w:cs="仿宋"/>
          <w:iCs/>
          <w:sz w:val="32"/>
          <w:szCs w:val="32"/>
        </w:rPr>
      </w:pPr>
      <w:r>
        <w:rPr>
          <w:rFonts w:hint="eastAsia" w:ascii="仿宋" w:hAnsi="仿宋" w:eastAsia="仿宋" w:cs="仿宋"/>
          <w:iCs/>
          <w:sz w:val="32"/>
          <w:szCs w:val="32"/>
        </w:rPr>
        <w:t>（二）文印费用(仅限杭州)，如打印、复印、喷绘等；</w:t>
      </w:r>
    </w:p>
    <w:p>
      <w:pPr>
        <w:pStyle w:val="3"/>
        <w:autoSpaceDE w:val="0"/>
        <w:autoSpaceDN w:val="0"/>
        <w:spacing w:before="107" w:line="360" w:lineRule="auto"/>
        <w:ind w:left="139" w:leftChars="66" w:right="139" w:rightChars="66" w:firstLine="640" w:firstLineChars="200"/>
        <w:rPr>
          <w:rFonts w:ascii="仿宋" w:hAnsi="仿宋" w:eastAsia="仿宋" w:cs="仿宋"/>
          <w:iCs/>
          <w:sz w:val="32"/>
          <w:szCs w:val="32"/>
        </w:rPr>
      </w:pPr>
      <w:r>
        <w:rPr>
          <w:rFonts w:hint="eastAsia" w:ascii="仿宋" w:hAnsi="仿宋" w:eastAsia="仿宋" w:cs="仿宋"/>
          <w:iCs/>
          <w:sz w:val="32"/>
          <w:szCs w:val="32"/>
        </w:rPr>
        <w:t>（三）交通费、住宿费；</w:t>
      </w:r>
    </w:p>
    <w:p>
      <w:pPr>
        <w:pStyle w:val="3"/>
        <w:autoSpaceDE w:val="0"/>
        <w:autoSpaceDN w:val="0"/>
        <w:spacing w:before="108" w:line="360" w:lineRule="auto"/>
        <w:ind w:left="139" w:leftChars="66" w:right="139" w:rightChars="66" w:firstLine="640" w:firstLineChars="200"/>
        <w:rPr>
          <w:rFonts w:ascii="仿宋" w:hAnsi="仿宋" w:eastAsia="仿宋" w:cs="仿宋"/>
          <w:iCs/>
          <w:sz w:val="32"/>
          <w:szCs w:val="32"/>
        </w:rPr>
      </w:pPr>
      <w:r>
        <w:rPr>
          <w:rFonts w:hint="eastAsia" w:ascii="仿宋" w:hAnsi="仿宋" w:eastAsia="仿宋" w:cs="仿宋"/>
          <w:iCs/>
          <w:sz w:val="32"/>
          <w:szCs w:val="32"/>
        </w:rPr>
        <w:t>（四）奖品、荣誉证书、慰问品费用；</w:t>
      </w:r>
    </w:p>
    <w:p>
      <w:pPr>
        <w:pStyle w:val="3"/>
        <w:autoSpaceDE w:val="0"/>
        <w:autoSpaceDN w:val="0"/>
        <w:spacing w:before="27" w:line="360" w:lineRule="auto"/>
        <w:ind w:left="139" w:leftChars="66" w:right="139" w:rightChars="66" w:firstLine="640" w:firstLineChars="200"/>
        <w:rPr>
          <w:rFonts w:ascii="仿宋" w:hAnsi="仿宋" w:eastAsia="仿宋" w:cs="仿宋"/>
          <w:iCs/>
          <w:sz w:val="32"/>
          <w:szCs w:val="32"/>
        </w:rPr>
      </w:pPr>
      <w:r>
        <w:rPr>
          <w:rFonts w:hint="eastAsia" w:ascii="仿宋" w:hAnsi="仿宋" w:eastAsia="仿宋" w:cs="仿宋"/>
          <w:iCs/>
          <w:sz w:val="32"/>
          <w:szCs w:val="32"/>
        </w:rPr>
        <w:t>（五</w:t>
      </w:r>
      <w:r>
        <w:rPr>
          <w:rFonts w:hint="eastAsia" w:ascii="仿宋" w:hAnsi="仿宋" w:eastAsia="仿宋" w:cs="仿宋"/>
          <w:iCs/>
          <w:spacing w:val="-47"/>
          <w:sz w:val="32"/>
          <w:szCs w:val="32"/>
        </w:rPr>
        <w:t>）</w:t>
      </w:r>
      <w:r>
        <w:rPr>
          <w:rFonts w:hint="eastAsia" w:ascii="仿宋" w:hAnsi="仿宋" w:eastAsia="仿宋" w:cs="仿宋"/>
          <w:iCs/>
          <w:sz w:val="32"/>
          <w:szCs w:val="32"/>
        </w:rPr>
        <w:t xml:space="preserve">设备、器材、服装、道具等其它辅助物品的购置、租赁费， 场地租用费。其中，设备、器材购置单价应在 200 </w:t>
      </w:r>
      <w:r>
        <w:rPr>
          <w:rFonts w:hint="eastAsia" w:ascii="仿宋" w:hAnsi="仿宋" w:eastAsia="仿宋" w:cs="仿宋"/>
          <w:iCs/>
          <w:spacing w:val="-4"/>
          <w:sz w:val="32"/>
          <w:szCs w:val="32"/>
        </w:rPr>
        <w:t>元以下；</w:t>
      </w:r>
    </w:p>
    <w:p>
      <w:pPr>
        <w:pStyle w:val="3"/>
        <w:autoSpaceDE w:val="0"/>
        <w:autoSpaceDN w:val="0"/>
        <w:spacing w:line="360" w:lineRule="auto"/>
        <w:ind w:left="139" w:leftChars="66" w:right="139" w:rightChars="66" w:firstLine="640" w:firstLineChars="200"/>
        <w:rPr>
          <w:rFonts w:ascii="仿宋" w:hAnsi="仿宋" w:eastAsia="仿宋" w:cs="仿宋"/>
          <w:iCs/>
          <w:sz w:val="32"/>
          <w:szCs w:val="32"/>
        </w:rPr>
      </w:pPr>
      <w:r>
        <w:rPr>
          <w:rFonts w:hint="eastAsia" w:ascii="仿宋" w:hAnsi="仿宋" w:eastAsia="仿宋" w:cs="仿宋"/>
          <w:iCs/>
          <w:sz w:val="32"/>
          <w:szCs w:val="32"/>
        </w:rPr>
        <w:t>（六）工作餐、食品、常备药品等费用；</w:t>
      </w:r>
    </w:p>
    <w:p>
      <w:pPr>
        <w:pStyle w:val="3"/>
        <w:autoSpaceDE w:val="0"/>
        <w:autoSpaceDN w:val="0"/>
        <w:spacing w:before="108" w:line="360" w:lineRule="auto"/>
        <w:ind w:left="139" w:leftChars="66" w:right="139" w:rightChars="66" w:firstLine="640" w:firstLineChars="200"/>
        <w:rPr>
          <w:rFonts w:ascii="仿宋" w:hAnsi="仿宋" w:eastAsia="仿宋" w:cs="仿宋"/>
          <w:iCs/>
          <w:sz w:val="32"/>
          <w:szCs w:val="32"/>
        </w:rPr>
      </w:pPr>
      <w:r>
        <w:rPr>
          <w:rFonts w:hint="eastAsia" w:ascii="仿宋" w:hAnsi="仿宋" w:eastAsia="仿宋" w:cs="仿宋"/>
          <w:iCs/>
          <w:sz w:val="32"/>
          <w:szCs w:val="32"/>
        </w:rPr>
        <w:t>（七）图书资料费；</w:t>
      </w:r>
    </w:p>
    <w:p>
      <w:pPr>
        <w:pStyle w:val="3"/>
        <w:autoSpaceDE w:val="0"/>
        <w:autoSpaceDN w:val="0"/>
        <w:spacing w:before="108" w:line="360" w:lineRule="auto"/>
        <w:ind w:left="139" w:leftChars="66" w:right="139" w:rightChars="66" w:firstLine="640" w:firstLineChars="200"/>
        <w:rPr>
          <w:rFonts w:ascii="仿宋" w:hAnsi="仿宋" w:eastAsia="仿宋" w:cs="仿宋"/>
          <w:iCs/>
          <w:sz w:val="32"/>
          <w:szCs w:val="32"/>
        </w:rPr>
      </w:pPr>
      <w:r>
        <w:rPr>
          <w:rFonts w:hint="eastAsia" w:ascii="仿宋" w:hAnsi="仿宋" w:eastAsia="仿宋" w:cs="仿宋"/>
          <w:iCs/>
          <w:sz w:val="32"/>
          <w:szCs w:val="32"/>
        </w:rPr>
        <w:t>（八）志愿者补贴。补贴总额不超过项目经费的 30%；</w:t>
      </w:r>
    </w:p>
    <w:p>
      <w:pPr>
        <w:pStyle w:val="3"/>
        <w:autoSpaceDE w:val="0"/>
        <w:autoSpaceDN w:val="0"/>
        <w:spacing w:before="108" w:line="360" w:lineRule="auto"/>
        <w:ind w:left="139" w:leftChars="66" w:right="139" w:rightChars="66" w:firstLine="640" w:firstLineChars="200"/>
        <w:rPr>
          <w:rFonts w:ascii="仿宋" w:hAnsi="仿宋" w:eastAsia="仿宋" w:cs="仿宋"/>
          <w:iCs/>
          <w:sz w:val="32"/>
          <w:szCs w:val="32"/>
        </w:rPr>
      </w:pPr>
      <w:r>
        <w:rPr>
          <w:rFonts w:hint="eastAsia" w:ascii="仿宋" w:hAnsi="仿宋" w:eastAsia="仿宋" w:cs="仿宋"/>
          <w:iCs/>
          <w:sz w:val="32"/>
          <w:szCs w:val="32"/>
        </w:rPr>
        <w:t>（九）专家评审费；</w:t>
      </w:r>
    </w:p>
    <w:p>
      <w:pPr>
        <w:pStyle w:val="3"/>
        <w:autoSpaceDE w:val="0"/>
        <w:autoSpaceDN w:val="0"/>
        <w:spacing w:before="108" w:line="360" w:lineRule="auto"/>
        <w:ind w:left="139" w:leftChars="66" w:right="139" w:rightChars="66" w:firstLine="640" w:firstLineChars="200"/>
        <w:rPr>
          <w:rFonts w:ascii="仿宋" w:hAnsi="仿宋" w:eastAsia="仿宋" w:cs="仿宋"/>
          <w:iCs/>
          <w:sz w:val="32"/>
          <w:szCs w:val="32"/>
        </w:rPr>
      </w:pPr>
      <w:r>
        <w:rPr>
          <w:rFonts w:hint="eastAsia" w:ascii="仿宋" w:hAnsi="仿宋" w:eastAsia="仿宋" w:cs="仿宋"/>
          <w:iCs/>
          <w:sz w:val="32"/>
          <w:szCs w:val="32"/>
        </w:rPr>
        <w:t>（十）志愿者保险。</w:t>
      </w:r>
    </w:p>
    <w:p>
      <w:pPr>
        <w:pStyle w:val="3"/>
        <w:autoSpaceDE w:val="0"/>
        <w:autoSpaceDN w:val="0"/>
        <w:spacing w:line="360" w:lineRule="auto"/>
        <w:ind w:left="139" w:leftChars="66" w:right="139" w:rightChars="66" w:firstLine="643" w:firstLineChars="200"/>
        <w:rPr>
          <w:rFonts w:ascii="仿宋" w:hAnsi="仿宋" w:eastAsia="仿宋" w:cs="仿宋"/>
          <w:b/>
          <w:bCs/>
          <w:iCs/>
          <w:sz w:val="32"/>
          <w:szCs w:val="32"/>
        </w:rPr>
      </w:pPr>
      <w:r>
        <w:rPr>
          <w:rFonts w:hint="eastAsia" w:ascii="仿宋" w:hAnsi="仿宋" w:eastAsia="仿宋" w:cs="仿宋"/>
          <w:b/>
          <w:bCs/>
          <w:iCs/>
          <w:sz w:val="32"/>
          <w:szCs w:val="32"/>
        </w:rPr>
        <w:t>三、票据要求</w:t>
      </w:r>
    </w:p>
    <w:p>
      <w:pPr>
        <w:pStyle w:val="3"/>
        <w:autoSpaceDE w:val="0"/>
        <w:autoSpaceDN w:val="0"/>
        <w:spacing w:line="360" w:lineRule="auto"/>
        <w:ind w:left="139" w:leftChars="66" w:right="139" w:rightChars="66" w:firstLine="640" w:firstLineChars="200"/>
        <w:rPr>
          <w:rFonts w:ascii="仿宋" w:hAnsi="仿宋" w:eastAsia="仿宋" w:cs="仿宋"/>
          <w:iCs/>
          <w:sz w:val="32"/>
          <w:szCs w:val="32"/>
        </w:rPr>
      </w:pPr>
      <w:r>
        <w:rPr>
          <w:rFonts w:hint="eastAsia" w:ascii="仿宋" w:hAnsi="仿宋" w:eastAsia="仿宋" w:cs="仿宋"/>
          <w:iCs/>
          <w:sz w:val="32"/>
          <w:szCs w:val="32"/>
        </w:rPr>
        <w:t>报销票据分为“一般报销业务”、“国内旅费业务（差旅费报销）”、“酬金申报（讲座费、评审费等劳务费报销</w:t>
      </w:r>
      <w:r>
        <w:rPr>
          <w:rFonts w:hint="eastAsia" w:ascii="仿宋" w:hAnsi="仿宋" w:eastAsia="仿宋" w:cs="仿宋"/>
          <w:iCs/>
          <w:spacing w:val="-4"/>
          <w:sz w:val="32"/>
          <w:szCs w:val="32"/>
        </w:rPr>
        <w:t>）”三类。</w:t>
      </w:r>
    </w:p>
    <w:p>
      <w:pPr>
        <w:pStyle w:val="3"/>
        <w:autoSpaceDE w:val="0"/>
        <w:autoSpaceDN w:val="0"/>
        <w:spacing w:line="360" w:lineRule="auto"/>
        <w:ind w:left="139" w:leftChars="66" w:right="139" w:rightChars="66" w:firstLine="624" w:firstLineChars="200"/>
        <w:rPr>
          <w:rFonts w:ascii="仿宋" w:hAnsi="仿宋" w:eastAsia="仿宋" w:cs="仿宋"/>
          <w:iCs/>
          <w:spacing w:val="-4"/>
          <w:sz w:val="32"/>
          <w:szCs w:val="32"/>
        </w:rPr>
      </w:pPr>
      <w:r>
        <w:rPr>
          <w:rFonts w:hint="eastAsia" w:ascii="仿宋" w:hAnsi="仿宋" w:eastAsia="仿宋" w:cs="仿宋"/>
          <w:iCs/>
          <w:spacing w:val="-4"/>
          <w:sz w:val="32"/>
          <w:szCs w:val="32"/>
        </w:rPr>
        <w:t>一、一般报销业务</w:t>
      </w:r>
    </w:p>
    <w:p>
      <w:pPr>
        <w:pStyle w:val="3"/>
        <w:autoSpaceDE w:val="0"/>
        <w:autoSpaceDN w:val="0"/>
        <w:spacing w:line="360" w:lineRule="auto"/>
        <w:ind w:left="139" w:leftChars="66" w:right="139" w:rightChars="66" w:firstLine="624" w:firstLineChars="200"/>
        <w:rPr>
          <w:rFonts w:ascii="仿宋" w:hAnsi="仿宋" w:eastAsia="仿宋" w:cs="仿宋"/>
          <w:iCs/>
          <w:spacing w:val="-4"/>
          <w:sz w:val="32"/>
          <w:szCs w:val="32"/>
        </w:rPr>
      </w:pPr>
      <w:r>
        <w:rPr>
          <w:rFonts w:hint="eastAsia" w:ascii="仿宋" w:hAnsi="仿宋" w:eastAsia="仿宋" w:cs="仿宋"/>
          <w:iCs/>
          <w:spacing w:val="-4"/>
          <w:sz w:val="32"/>
          <w:szCs w:val="32"/>
        </w:rPr>
        <w:t>(一)票据标准格式</w:t>
      </w:r>
    </w:p>
    <w:p>
      <w:pPr>
        <w:pStyle w:val="3"/>
        <w:autoSpaceDE w:val="0"/>
        <w:autoSpaceDN w:val="0"/>
        <w:spacing w:line="360" w:lineRule="auto"/>
        <w:ind w:left="139" w:leftChars="66" w:right="139" w:rightChars="66" w:firstLine="624" w:firstLineChars="200"/>
        <w:rPr>
          <w:rFonts w:ascii="仿宋" w:hAnsi="仿宋" w:eastAsia="仿宋" w:cs="仿宋"/>
          <w:iCs/>
          <w:spacing w:val="-4"/>
          <w:sz w:val="32"/>
          <w:szCs w:val="32"/>
        </w:rPr>
      </w:pPr>
      <w:r>
        <w:rPr>
          <w:rFonts w:hint="eastAsia" w:ascii="仿宋" w:hAnsi="仿宋" w:eastAsia="仿宋" w:cs="仿宋"/>
          <w:iCs/>
          <w:spacing w:val="-4"/>
          <w:sz w:val="32"/>
          <w:szCs w:val="32"/>
        </w:rPr>
        <w:t>1.正面</w:t>
      </w:r>
    </w:p>
    <w:p>
      <w:pPr>
        <w:pStyle w:val="3"/>
        <w:autoSpaceDE w:val="0"/>
        <w:autoSpaceDN w:val="0"/>
        <w:spacing w:line="360" w:lineRule="auto"/>
        <w:ind w:left="139" w:leftChars="66" w:right="139" w:rightChars="66" w:firstLine="624" w:firstLineChars="200"/>
        <w:rPr>
          <w:rFonts w:ascii="仿宋" w:hAnsi="仿宋" w:eastAsia="仿宋" w:cs="仿宋"/>
          <w:iCs/>
          <w:sz w:val="32"/>
          <w:szCs w:val="32"/>
        </w:rPr>
      </w:pPr>
      <w:r>
        <w:rPr>
          <w:rFonts w:hint="eastAsia" w:ascii="仿宋" w:hAnsi="仿宋" w:eastAsia="仿宋" w:cs="仿宋"/>
          <w:iCs/>
          <w:spacing w:val="-4"/>
          <w:sz w:val="32"/>
          <w:szCs w:val="32"/>
        </w:rPr>
        <w:t>①抬头必须</w:t>
      </w:r>
      <w:r>
        <w:rPr>
          <w:rFonts w:hint="eastAsia" w:ascii="仿宋" w:hAnsi="仿宋" w:eastAsia="仿宋" w:cs="仿宋"/>
          <w:iCs/>
          <w:sz w:val="32"/>
          <w:szCs w:val="32"/>
        </w:rPr>
        <w:t>是</w:t>
      </w:r>
      <w:r>
        <w:rPr>
          <w:rFonts w:hint="eastAsia" w:ascii="仿宋" w:hAnsi="仿宋" w:eastAsia="仿宋" w:cs="仿宋"/>
          <w:b/>
          <w:bCs/>
          <w:iCs/>
          <w:sz w:val="32"/>
          <w:szCs w:val="32"/>
        </w:rPr>
        <w:t>“浙江工商大学”</w:t>
      </w:r>
      <w:r>
        <w:rPr>
          <w:rFonts w:hint="eastAsia" w:ascii="仿宋" w:hAnsi="仿宋" w:eastAsia="仿宋" w:cs="仿宋"/>
          <w:iCs/>
          <w:sz w:val="32"/>
          <w:szCs w:val="32"/>
        </w:rPr>
        <w:t>；必须填写浙江工商大学纳税人识别号（123300004700090180），手工发票等没有纳税人识别号一栏的除外；物品名称不能出现礼品字样；数量单价不能为0；上一年度的发票可在次年的</w:t>
      </w:r>
      <w:r>
        <w:rPr>
          <w:rFonts w:hint="eastAsia" w:ascii="仿宋" w:hAnsi="仿宋" w:eastAsia="仿宋" w:cs="仿宋"/>
          <w:b/>
          <w:bCs/>
          <w:iCs/>
          <w:sz w:val="32"/>
          <w:szCs w:val="32"/>
        </w:rPr>
        <w:t>4月30日</w:t>
      </w:r>
      <w:r>
        <w:rPr>
          <w:rFonts w:hint="eastAsia" w:ascii="仿宋" w:hAnsi="仿宋" w:eastAsia="仿宋" w:cs="仿宋"/>
          <w:iCs/>
          <w:sz w:val="32"/>
          <w:szCs w:val="32"/>
        </w:rPr>
        <w:t>之前报销，逾期不可报销。</w:t>
      </w:r>
    </w:p>
    <w:p>
      <w:pPr>
        <w:pStyle w:val="3"/>
        <w:autoSpaceDE w:val="0"/>
        <w:autoSpaceDN w:val="0"/>
        <w:spacing w:line="360" w:lineRule="auto"/>
        <w:ind w:left="139" w:leftChars="66" w:right="139" w:rightChars="66" w:firstLine="640" w:firstLineChars="200"/>
        <w:rPr>
          <w:rFonts w:ascii="仿宋" w:hAnsi="仿宋" w:eastAsia="仿宋" w:cs="仿宋"/>
          <w:iCs/>
          <w:sz w:val="32"/>
          <w:szCs w:val="32"/>
        </w:rPr>
      </w:pPr>
      <w:r>
        <w:rPr>
          <w:rFonts w:hint="eastAsia" w:ascii="仿宋" w:hAnsi="仿宋" w:eastAsia="仿宋" w:cs="仿宋"/>
          <w:iCs/>
          <w:sz w:val="32"/>
          <w:szCs w:val="32"/>
        </w:rPr>
        <w:t>②如为电子打印发票，正面必须写上</w:t>
      </w:r>
      <w:r>
        <w:rPr>
          <w:rFonts w:hint="eastAsia" w:ascii="仿宋" w:hAnsi="仿宋" w:eastAsia="仿宋" w:cs="仿宋"/>
          <w:b/>
          <w:bCs/>
          <w:iCs/>
          <w:sz w:val="32"/>
          <w:szCs w:val="32"/>
        </w:rPr>
        <w:t>“本人承诺此电子发票仅报销一次”</w:t>
      </w:r>
      <w:r>
        <w:rPr>
          <w:rFonts w:hint="eastAsia" w:ascii="仿宋" w:hAnsi="仿宋" w:eastAsia="仿宋" w:cs="仿宋"/>
          <w:iCs/>
          <w:sz w:val="32"/>
          <w:szCs w:val="32"/>
        </w:rPr>
        <w:t>。</w:t>
      </w:r>
    </w:p>
    <w:p>
      <w:pPr>
        <w:pStyle w:val="3"/>
        <w:autoSpaceDE w:val="0"/>
        <w:autoSpaceDN w:val="0"/>
        <w:spacing w:line="360" w:lineRule="auto"/>
        <w:ind w:left="139" w:leftChars="66" w:right="139" w:rightChars="66" w:firstLine="624" w:firstLineChars="200"/>
        <w:rPr>
          <w:rFonts w:ascii="仿宋" w:hAnsi="仿宋" w:eastAsia="仿宋" w:cs="仿宋"/>
          <w:iCs/>
          <w:spacing w:val="-4"/>
          <w:sz w:val="32"/>
          <w:szCs w:val="32"/>
        </w:rPr>
      </w:pPr>
      <w:r>
        <w:rPr>
          <w:rFonts w:hint="eastAsia" w:ascii="仿宋" w:hAnsi="仿宋" w:eastAsia="仿宋" w:cs="仿宋"/>
          <w:iCs/>
          <w:spacing w:val="-4"/>
          <w:sz w:val="32"/>
          <w:szCs w:val="32"/>
        </w:rPr>
        <w:t>2.背书</w:t>
      </w:r>
    </w:p>
    <w:p>
      <w:pPr>
        <w:pStyle w:val="3"/>
        <w:autoSpaceDE w:val="0"/>
        <w:autoSpaceDN w:val="0"/>
        <w:spacing w:line="360" w:lineRule="auto"/>
        <w:ind w:left="139" w:leftChars="66" w:right="139" w:rightChars="66" w:firstLine="624" w:firstLineChars="200"/>
        <w:rPr>
          <w:rFonts w:ascii="仿宋" w:hAnsi="仿宋" w:eastAsia="仿宋" w:cs="仿宋"/>
          <w:iCs/>
          <w:sz w:val="32"/>
          <w:szCs w:val="32"/>
        </w:rPr>
      </w:pPr>
      <w:r>
        <w:rPr>
          <w:rFonts w:hint="eastAsia" w:ascii="仿宋" w:hAnsi="仿宋" w:eastAsia="仿宋" w:cs="仿宋"/>
          <w:iCs/>
          <w:spacing w:val="-4"/>
          <w:sz w:val="32"/>
          <w:szCs w:val="32"/>
        </w:rPr>
        <w:t>①必须用</w:t>
      </w:r>
      <w:r>
        <w:rPr>
          <w:rFonts w:hint="eastAsia" w:ascii="仿宋" w:hAnsi="仿宋" w:eastAsia="仿宋" w:cs="仿宋"/>
          <w:iCs/>
          <w:sz w:val="32"/>
          <w:szCs w:val="32"/>
        </w:rPr>
        <w:t>黑色水笔写明活动名称(项目名称)、物品的具体用途、经办人姓名、联系方式、项目负责人及其联系方式。购买实物（如办公用品、材料费、图书费、餐费等）的发票至少两个经办人以上签字，剩余发票只需一人签字即可，如复印打印、</w:t>
      </w:r>
      <w:r>
        <w:rPr>
          <w:rFonts w:hint="eastAsia" w:ascii="仿宋" w:hAnsi="仿宋" w:eastAsia="仿宋" w:cs="仿宋"/>
          <w:iCs/>
          <w:spacing w:val="-4"/>
          <w:sz w:val="32"/>
          <w:szCs w:val="32"/>
        </w:rPr>
        <w:t>版</w:t>
      </w:r>
      <w:r>
        <w:rPr>
          <w:rFonts w:hint="eastAsia" w:ascii="仿宋" w:hAnsi="仿宋" w:eastAsia="仿宋" w:cs="仿宋"/>
          <w:iCs/>
          <w:sz w:val="32"/>
          <w:szCs w:val="32"/>
        </w:rPr>
        <w:t>面费等服务性质的发票。</w:t>
      </w:r>
    </w:p>
    <w:p>
      <w:pPr>
        <w:pStyle w:val="3"/>
        <w:autoSpaceDE w:val="0"/>
        <w:autoSpaceDN w:val="0"/>
        <w:spacing w:line="360" w:lineRule="auto"/>
        <w:ind w:left="139" w:leftChars="66" w:right="139" w:rightChars="66" w:firstLine="640" w:firstLineChars="200"/>
        <w:rPr>
          <w:rFonts w:ascii="仿宋" w:hAnsi="仿宋" w:eastAsia="仿宋" w:cs="仿宋"/>
          <w:iCs/>
          <w:spacing w:val="-4"/>
          <w:sz w:val="32"/>
          <w:szCs w:val="32"/>
        </w:rPr>
      </w:pPr>
      <w:r>
        <w:rPr>
          <w:rFonts w:hint="eastAsia" w:ascii="仿宋" w:hAnsi="仿宋" w:eastAsia="仿宋" w:cs="仿宋"/>
          <w:iCs/>
          <w:sz w:val="32"/>
          <w:szCs w:val="32"/>
        </w:rPr>
        <w:t>②若物品用途为奖品，则要另附</w:t>
      </w:r>
      <w:r>
        <w:rPr>
          <w:rFonts w:hint="eastAsia" w:ascii="仿宋" w:hAnsi="仿宋" w:eastAsia="仿宋" w:cs="仿宋"/>
          <w:b/>
          <w:bCs/>
          <w:iCs/>
          <w:sz w:val="32"/>
          <w:szCs w:val="32"/>
        </w:rPr>
        <w:t>领用人名单</w:t>
      </w:r>
      <w:r>
        <w:rPr>
          <w:rFonts w:hint="eastAsia" w:ascii="仿宋" w:hAnsi="仿宋" w:eastAsia="仿宋" w:cs="仿宋"/>
          <w:iCs/>
          <w:sz w:val="32"/>
          <w:szCs w:val="32"/>
        </w:rPr>
        <w:t>。注意,奖品领用人的签名必须与所获奖品一一对应，签名必须如实不可代签。（名单需要学院团委盖章并书</w:t>
      </w:r>
      <w:r>
        <w:rPr>
          <w:rFonts w:hint="eastAsia" w:ascii="仿宋" w:hAnsi="仿宋" w:eastAsia="仿宋" w:cs="仿宋"/>
          <w:b/>
          <w:bCs/>
          <w:iCs/>
          <w:sz w:val="32"/>
          <w:szCs w:val="32"/>
        </w:rPr>
        <w:t>“该领用情况属实”</w:t>
      </w:r>
      <w:r>
        <w:rPr>
          <w:rFonts w:hint="eastAsia" w:ascii="仿宋" w:hAnsi="仿宋" w:eastAsia="仿宋" w:cs="仿宋"/>
          <w:iCs/>
          <w:spacing w:val="-4"/>
          <w:sz w:val="32"/>
          <w:szCs w:val="32"/>
        </w:rPr>
        <w:t>）</w:t>
      </w:r>
    </w:p>
    <w:p>
      <w:pPr>
        <w:pStyle w:val="3"/>
        <w:autoSpaceDE w:val="0"/>
        <w:autoSpaceDN w:val="0"/>
        <w:spacing w:line="360" w:lineRule="auto"/>
        <w:ind w:left="139" w:leftChars="66" w:right="139" w:rightChars="66" w:firstLine="624" w:firstLineChars="200"/>
        <w:rPr>
          <w:rFonts w:ascii="仿宋" w:hAnsi="仿宋" w:eastAsia="仿宋" w:cs="仿宋"/>
          <w:iCs/>
          <w:spacing w:val="-4"/>
          <w:sz w:val="32"/>
          <w:szCs w:val="32"/>
        </w:rPr>
      </w:pPr>
      <w:r>
        <w:rPr>
          <w:rFonts w:hint="eastAsia" w:ascii="仿宋" w:hAnsi="仿宋" w:eastAsia="仿宋" w:cs="仿宋"/>
          <w:iCs/>
          <w:spacing w:val="-4"/>
          <w:sz w:val="32"/>
          <w:szCs w:val="32"/>
        </w:rPr>
        <w:t>③背书一律靠发票背面的右边，如发票背面为黑色，请写至正面右上角处。</w:t>
      </w:r>
    </w:p>
    <w:p>
      <w:pPr>
        <w:pStyle w:val="3"/>
        <w:autoSpaceDE w:val="0"/>
        <w:autoSpaceDN w:val="0"/>
        <w:spacing w:line="360" w:lineRule="auto"/>
        <w:ind w:left="139" w:leftChars="66" w:right="139" w:rightChars="66" w:firstLine="624" w:firstLineChars="200"/>
        <w:rPr>
          <w:rFonts w:ascii="仿宋" w:hAnsi="仿宋" w:eastAsia="仿宋" w:cs="仿宋"/>
          <w:iCs/>
          <w:spacing w:val="-4"/>
          <w:sz w:val="32"/>
          <w:szCs w:val="32"/>
        </w:rPr>
      </w:pPr>
      <w:r>
        <w:rPr>
          <w:rFonts w:hint="eastAsia" w:ascii="仿宋" w:hAnsi="仿宋" w:eastAsia="仿宋" w:cs="仿宋"/>
          <w:iCs/>
          <w:spacing w:val="-4"/>
          <w:sz w:val="32"/>
          <w:szCs w:val="32"/>
        </w:rPr>
        <w:t>3.清单</w:t>
      </w:r>
    </w:p>
    <w:p>
      <w:pPr>
        <w:pStyle w:val="3"/>
        <w:autoSpaceDE w:val="0"/>
        <w:autoSpaceDN w:val="0"/>
        <w:spacing w:line="360" w:lineRule="auto"/>
        <w:ind w:left="139" w:leftChars="66" w:right="139" w:rightChars="66" w:firstLine="624" w:firstLineChars="200"/>
        <w:rPr>
          <w:rFonts w:ascii="仿宋" w:hAnsi="仿宋" w:eastAsia="仿宋" w:cs="仿宋"/>
          <w:iCs/>
          <w:spacing w:val="-4"/>
          <w:sz w:val="32"/>
          <w:szCs w:val="32"/>
        </w:rPr>
      </w:pPr>
      <w:r>
        <w:rPr>
          <w:rFonts w:hint="eastAsia" w:ascii="仿宋" w:hAnsi="仿宋" w:eastAsia="仿宋" w:cs="仿宋"/>
          <w:iCs/>
          <w:spacing w:val="-4"/>
          <w:sz w:val="32"/>
          <w:szCs w:val="32"/>
        </w:rPr>
        <w:t>①发票（单张或者连号的若干张金额之和）超过200元，需要提供相应的</w:t>
      </w:r>
      <w:r>
        <w:rPr>
          <w:rFonts w:hint="eastAsia" w:ascii="仿宋" w:hAnsi="仿宋" w:eastAsia="仿宋" w:cs="仿宋"/>
          <w:b/>
          <w:bCs/>
          <w:iCs/>
          <w:spacing w:val="-4"/>
          <w:sz w:val="32"/>
          <w:szCs w:val="32"/>
        </w:rPr>
        <w:t>清单</w:t>
      </w:r>
      <w:r>
        <w:rPr>
          <w:rFonts w:hint="eastAsia" w:ascii="仿宋" w:hAnsi="仿宋" w:eastAsia="仿宋" w:cs="仿宋"/>
          <w:iCs/>
          <w:spacing w:val="-4"/>
          <w:sz w:val="32"/>
          <w:szCs w:val="32"/>
        </w:rPr>
        <w:t>，写明详细物品、单价、数量、金额，盖上商家公章。（该公章需和发票公章一致）</w:t>
      </w:r>
    </w:p>
    <w:p>
      <w:pPr>
        <w:pStyle w:val="3"/>
        <w:autoSpaceDE w:val="0"/>
        <w:autoSpaceDN w:val="0"/>
        <w:spacing w:line="360" w:lineRule="auto"/>
        <w:ind w:left="139" w:leftChars="66" w:right="139" w:rightChars="66" w:firstLine="624" w:firstLineChars="200"/>
        <w:rPr>
          <w:rFonts w:ascii="仿宋" w:hAnsi="仿宋" w:eastAsia="仿宋" w:cs="仿宋"/>
          <w:iCs/>
          <w:spacing w:val="-4"/>
          <w:sz w:val="32"/>
          <w:szCs w:val="32"/>
        </w:rPr>
      </w:pPr>
      <w:r>
        <w:rPr>
          <w:rFonts w:hint="eastAsia" w:ascii="仿宋" w:hAnsi="仿宋" w:eastAsia="仿宋" w:cs="仿宋"/>
          <w:iCs/>
          <w:spacing w:val="-4"/>
          <w:sz w:val="32"/>
          <w:szCs w:val="32"/>
        </w:rPr>
        <w:t>②如发票正面“货物或应税劳务、服务”栏写了“（详见销货清单）”字样，则不论金额大小，均需提供对应的清单；</w:t>
      </w:r>
    </w:p>
    <w:p>
      <w:pPr>
        <w:pStyle w:val="3"/>
        <w:autoSpaceDE w:val="0"/>
        <w:autoSpaceDN w:val="0"/>
        <w:spacing w:line="360" w:lineRule="auto"/>
        <w:ind w:left="139" w:leftChars="66" w:right="139" w:rightChars="66" w:firstLine="624" w:firstLineChars="200"/>
        <w:rPr>
          <w:rFonts w:ascii="仿宋" w:hAnsi="仿宋" w:eastAsia="仿宋" w:cs="仿宋"/>
          <w:iCs/>
          <w:spacing w:val="-4"/>
          <w:sz w:val="32"/>
          <w:szCs w:val="32"/>
        </w:rPr>
      </w:pPr>
      <w:r>
        <w:rPr>
          <w:rFonts w:hint="eastAsia" w:ascii="仿宋" w:hAnsi="仿宋" w:eastAsia="仿宋" w:cs="仿宋"/>
          <w:iCs/>
          <w:spacing w:val="-4"/>
          <w:sz w:val="32"/>
          <w:szCs w:val="32"/>
        </w:rPr>
        <w:t>③销货清单购货单位一栏必须是“浙江工商大学”字样；</w:t>
      </w:r>
    </w:p>
    <w:p>
      <w:pPr>
        <w:pStyle w:val="3"/>
        <w:autoSpaceDE w:val="0"/>
        <w:autoSpaceDN w:val="0"/>
        <w:spacing w:line="360" w:lineRule="auto"/>
        <w:ind w:left="139" w:leftChars="66" w:right="139" w:rightChars="66" w:firstLine="624" w:firstLineChars="200"/>
        <w:rPr>
          <w:rFonts w:ascii="仿宋" w:hAnsi="仿宋" w:eastAsia="仿宋" w:cs="仿宋"/>
          <w:iCs/>
          <w:spacing w:val="-4"/>
          <w:sz w:val="32"/>
          <w:szCs w:val="32"/>
        </w:rPr>
      </w:pPr>
      <w:r>
        <w:rPr>
          <w:rFonts w:hint="eastAsia" w:ascii="仿宋" w:hAnsi="仿宋" w:eastAsia="仿宋" w:cs="仿宋"/>
          <w:iCs/>
          <w:spacing w:val="-4"/>
          <w:sz w:val="32"/>
          <w:szCs w:val="32"/>
        </w:rPr>
        <w:t>④销货清单上须写明日期，金额大小写须填写完整，日期、金额应与对应发票一致；</w:t>
      </w:r>
    </w:p>
    <w:p>
      <w:pPr>
        <w:pStyle w:val="3"/>
        <w:autoSpaceDE w:val="0"/>
        <w:autoSpaceDN w:val="0"/>
        <w:spacing w:line="360" w:lineRule="auto"/>
        <w:ind w:left="139" w:leftChars="66" w:right="139" w:rightChars="66" w:firstLine="624" w:firstLineChars="200"/>
        <w:rPr>
          <w:rFonts w:ascii="仿宋" w:hAnsi="仿宋" w:eastAsia="仿宋" w:cs="仿宋"/>
          <w:iCs/>
          <w:spacing w:val="-4"/>
          <w:sz w:val="32"/>
          <w:szCs w:val="32"/>
        </w:rPr>
      </w:pPr>
      <w:r>
        <w:rPr>
          <w:rFonts w:hint="eastAsia" w:ascii="仿宋" w:hAnsi="仿宋" w:eastAsia="仿宋" w:cs="仿宋"/>
          <w:iCs/>
          <w:spacing w:val="-4"/>
          <w:sz w:val="32"/>
          <w:szCs w:val="32"/>
        </w:rPr>
        <w:t>⑤销货清单上的单价、金额以及报销总金额均保留小数后两位；</w:t>
      </w:r>
    </w:p>
    <w:p>
      <w:pPr>
        <w:pStyle w:val="3"/>
        <w:autoSpaceDE w:val="0"/>
        <w:autoSpaceDN w:val="0"/>
        <w:spacing w:line="360" w:lineRule="auto"/>
        <w:ind w:left="139" w:leftChars="66" w:right="139" w:rightChars="66" w:firstLine="624" w:firstLineChars="200"/>
        <w:rPr>
          <w:rFonts w:ascii="仿宋" w:hAnsi="仿宋" w:eastAsia="仿宋" w:cs="仿宋"/>
          <w:iCs/>
          <w:spacing w:val="-4"/>
          <w:sz w:val="32"/>
          <w:szCs w:val="32"/>
        </w:rPr>
      </w:pPr>
      <w:r>
        <w:rPr>
          <w:rFonts w:hint="eastAsia" w:ascii="仿宋" w:hAnsi="仿宋" w:eastAsia="仿宋" w:cs="仿宋"/>
          <w:iCs/>
          <w:spacing w:val="-4"/>
          <w:sz w:val="32"/>
          <w:szCs w:val="32"/>
        </w:rPr>
        <w:t>⑥销货清单上的内容须与决算表相对应，包括物品内容、规格、单价、数量、总额等；</w:t>
      </w:r>
    </w:p>
    <w:p>
      <w:pPr>
        <w:pStyle w:val="3"/>
        <w:autoSpaceDE w:val="0"/>
        <w:autoSpaceDN w:val="0"/>
        <w:spacing w:line="360" w:lineRule="auto"/>
        <w:ind w:left="139" w:leftChars="66" w:right="139" w:rightChars="66" w:firstLine="624" w:firstLineChars="200"/>
        <w:rPr>
          <w:rFonts w:ascii="仿宋" w:hAnsi="仿宋" w:eastAsia="仿宋" w:cs="仿宋"/>
          <w:iCs/>
          <w:sz w:val="32"/>
          <w:szCs w:val="32"/>
        </w:rPr>
      </w:pPr>
      <w:r>
        <w:rPr>
          <w:rFonts w:hint="eastAsia" w:ascii="仿宋" w:hAnsi="仿宋" w:eastAsia="仿宋" w:cs="仿宋"/>
          <w:iCs/>
          <w:spacing w:val="-4"/>
          <w:sz w:val="32"/>
          <w:szCs w:val="32"/>
        </w:rPr>
        <w:t>⑦销</w:t>
      </w:r>
      <w:r>
        <w:rPr>
          <w:rFonts w:hint="eastAsia" w:ascii="仿宋" w:hAnsi="仿宋" w:eastAsia="仿宋" w:cs="仿宋"/>
          <w:iCs/>
          <w:sz w:val="32"/>
          <w:szCs w:val="32"/>
        </w:rPr>
        <w:t>货清单须与发票一一对应，不能出现一张销货清单对应多张发票或多张销货清单对应一张发票的情况（如果发票所包含的物品无</w:t>
      </w:r>
      <w:r>
        <w:rPr>
          <w:rFonts w:hint="eastAsia" w:ascii="仿宋" w:hAnsi="仿宋" w:eastAsia="仿宋" w:cs="仿宋"/>
          <w:iCs/>
          <w:spacing w:val="-4"/>
          <w:sz w:val="32"/>
          <w:szCs w:val="32"/>
        </w:rPr>
        <w:t>法</w:t>
      </w:r>
      <w:r>
        <w:rPr>
          <w:rFonts w:hint="eastAsia" w:ascii="仿宋" w:hAnsi="仿宋" w:eastAsia="仿宋" w:cs="仿宋"/>
          <w:iCs/>
          <w:sz w:val="32"/>
          <w:szCs w:val="32"/>
        </w:rPr>
        <w:t>在一张销货清单上写完整，则允许多张，但每张销货清单上都需盖章，并且只填写最后一张上的总金额）；</w:t>
      </w:r>
    </w:p>
    <w:p>
      <w:pPr>
        <w:pStyle w:val="3"/>
        <w:autoSpaceDE w:val="0"/>
        <w:autoSpaceDN w:val="0"/>
        <w:spacing w:line="360" w:lineRule="auto"/>
        <w:ind w:left="139" w:leftChars="66" w:right="139" w:rightChars="66" w:firstLine="640" w:firstLineChars="200"/>
        <w:rPr>
          <w:rFonts w:ascii="仿宋" w:hAnsi="仿宋" w:eastAsia="仿宋" w:cs="仿宋"/>
          <w:iCs/>
          <w:sz w:val="32"/>
          <w:szCs w:val="32"/>
        </w:rPr>
      </w:pPr>
      <w:r>
        <w:rPr>
          <w:rFonts w:hint="eastAsia" w:ascii="仿宋" w:hAnsi="仿宋" w:eastAsia="仿宋" w:cs="仿宋"/>
          <w:iCs/>
          <w:sz w:val="32"/>
          <w:szCs w:val="32"/>
        </w:rPr>
        <w:t>⑧销货清单整洁，文字、数字等内容清晰可辨，无涂改痕迹；</w:t>
      </w:r>
    </w:p>
    <w:p>
      <w:pPr>
        <w:pStyle w:val="3"/>
        <w:autoSpaceDE w:val="0"/>
        <w:autoSpaceDN w:val="0"/>
        <w:spacing w:line="360" w:lineRule="auto"/>
        <w:ind w:left="139" w:leftChars="66" w:right="139" w:rightChars="66" w:firstLine="640" w:firstLineChars="200"/>
        <w:rPr>
          <w:rFonts w:ascii="仿宋" w:hAnsi="仿宋" w:eastAsia="仿宋" w:cs="仿宋"/>
          <w:iCs/>
          <w:sz w:val="32"/>
          <w:szCs w:val="32"/>
        </w:rPr>
      </w:pPr>
      <w:r>
        <w:rPr>
          <w:rFonts w:hint="eastAsia" w:ascii="仿宋" w:hAnsi="仿宋" w:eastAsia="仿宋" w:cs="仿宋"/>
          <w:iCs/>
          <w:sz w:val="32"/>
          <w:szCs w:val="32"/>
        </w:rPr>
        <w:t>⑨销货清单由店家出具且店家填写盖章，若为自制销货清单，不予受理。（扫描件、复印件等均无效，</w:t>
      </w:r>
      <w:r>
        <w:rPr>
          <w:rFonts w:hint="eastAsia" w:ascii="仿宋" w:hAnsi="仿宋" w:eastAsia="仿宋" w:cs="仿宋"/>
          <w:b/>
          <w:bCs/>
          <w:iCs/>
          <w:sz w:val="32"/>
          <w:szCs w:val="32"/>
        </w:rPr>
        <w:t>必须为销货清单原件</w:t>
      </w:r>
      <w:r>
        <w:rPr>
          <w:rFonts w:hint="eastAsia" w:ascii="仿宋" w:hAnsi="仿宋" w:eastAsia="仿宋" w:cs="仿宋"/>
          <w:iCs/>
          <w:sz w:val="32"/>
          <w:szCs w:val="32"/>
        </w:rPr>
        <w:t>）；</w:t>
      </w:r>
    </w:p>
    <w:p>
      <w:pPr>
        <w:pStyle w:val="3"/>
        <w:autoSpaceDE w:val="0"/>
        <w:autoSpaceDN w:val="0"/>
        <w:spacing w:line="360" w:lineRule="auto"/>
        <w:ind w:left="139" w:leftChars="66" w:right="139" w:rightChars="66" w:firstLine="624" w:firstLineChars="200"/>
        <w:rPr>
          <w:rFonts w:ascii="仿宋" w:hAnsi="仿宋" w:eastAsia="仿宋" w:cs="仿宋"/>
          <w:iCs/>
          <w:sz w:val="32"/>
          <w:szCs w:val="32"/>
        </w:rPr>
      </w:pPr>
      <w:r>
        <w:rPr>
          <w:rFonts w:hint="eastAsia" w:ascii="仿宋" w:hAnsi="仿宋" w:eastAsia="仿宋" w:cs="仿宋"/>
          <w:iCs/>
          <w:spacing w:val="-4"/>
          <w:sz w:val="32"/>
          <w:szCs w:val="32"/>
        </w:rPr>
        <w:t>(二)票据</w:t>
      </w:r>
      <w:r>
        <w:rPr>
          <w:rFonts w:hint="eastAsia" w:ascii="仿宋" w:hAnsi="仿宋" w:eastAsia="仿宋" w:cs="仿宋"/>
          <w:iCs/>
          <w:sz w:val="32"/>
          <w:szCs w:val="32"/>
        </w:rPr>
        <w:t>报销注意事项</w:t>
      </w:r>
    </w:p>
    <w:p>
      <w:pPr>
        <w:pStyle w:val="3"/>
        <w:autoSpaceDE w:val="0"/>
        <w:autoSpaceDN w:val="0"/>
        <w:spacing w:line="360" w:lineRule="auto"/>
        <w:ind w:left="139" w:leftChars="66" w:right="139" w:rightChars="66" w:firstLine="640" w:firstLineChars="200"/>
        <w:rPr>
          <w:rFonts w:ascii="仿宋" w:hAnsi="仿宋" w:eastAsia="仿宋" w:cs="仿宋"/>
          <w:iCs/>
          <w:sz w:val="32"/>
          <w:szCs w:val="32"/>
        </w:rPr>
      </w:pPr>
      <w:r>
        <w:rPr>
          <w:rFonts w:hint="eastAsia" w:ascii="仿宋" w:hAnsi="仿宋" w:eastAsia="仿宋" w:cs="仿宋"/>
          <w:iCs/>
          <w:sz w:val="32"/>
          <w:szCs w:val="32"/>
        </w:rPr>
        <w:t>1.不予报销事项：</w:t>
      </w:r>
    </w:p>
    <w:p>
      <w:pPr>
        <w:pStyle w:val="3"/>
        <w:autoSpaceDE w:val="0"/>
        <w:autoSpaceDN w:val="0"/>
        <w:spacing w:line="360" w:lineRule="auto"/>
        <w:ind w:left="139" w:leftChars="66" w:right="139" w:rightChars="66" w:firstLine="640" w:firstLineChars="200"/>
        <w:rPr>
          <w:rFonts w:ascii="仿宋" w:hAnsi="仿宋" w:eastAsia="仿宋" w:cs="仿宋"/>
          <w:iCs/>
          <w:sz w:val="32"/>
          <w:szCs w:val="32"/>
        </w:rPr>
      </w:pPr>
      <w:r>
        <w:rPr>
          <w:rFonts w:hint="eastAsia" w:ascii="仿宋" w:hAnsi="仿宋" w:eastAsia="仿宋" w:cs="仿宋"/>
          <w:iCs/>
          <w:sz w:val="32"/>
          <w:szCs w:val="32"/>
        </w:rPr>
        <w:t>①发票连号不予报销。同一店家同一天开具的发票不予报销。</w:t>
      </w:r>
    </w:p>
    <w:p>
      <w:pPr>
        <w:pStyle w:val="3"/>
        <w:autoSpaceDE w:val="0"/>
        <w:autoSpaceDN w:val="0"/>
        <w:spacing w:line="360" w:lineRule="auto"/>
        <w:ind w:left="139" w:leftChars="66" w:right="139" w:rightChars="66" w:firstLine="640" w:firstLineChars="200"/>
        <w:rPr>
          <w:rFonts w:ascii="仿宋" w:hAnsi="仿宋" w:eastAsia="仿宋" w:cs="仿宋"/>
          <w:iCs/>
          <w:sz w:val="32"/>
          <w:szCs w:val="32"/>
        </w:rPr>
      </w:pPr>
      <w:r>
        <w:rPr>
          <w:rFonts w:hint="eastAsia" w:ascii="仿宋" w:hAnsi="仿宋" w:eastAsia="仿宋" w:cs="仿宋"/>
          <w:iCs/>
          <w:sz w:val="32"/>
          <w:szCs w:val="32"/>
        </w:rPr>
        <w:t>②横幅不予报销。</w:t>
      </w:r>
    </w:p>
    <w:p>
      <w:pPr>
        <w:pStyle w:val="3"/>
        <w:autoSpaceDE w:val="0"/>
        <w:autoSpaceDN w:val="0"/>
        <w:spacing w:line="360" w:lineRule="auto"/>
        <w:ind w:left="139" w:leftChars="66" w:right="139" w:rightChars="66" w:firstLine="640" w:firstLineChars="200"/>
        <w:rPr>
          <w:rFonts w:ascii="仿宋" w:hAnsi="仿宋" w:eastAsia="仿宋" w:cs="仿宋"/>
          <w:iCs/>
          <w:sz w:val="32"/>
          <w:szCs w:val="32"/>
        </w:rPr>
      </w:pPr>
      <w:r>
        <w:rPr>
          <w:rFonts w:hint="eastAsia" w:ascii="仿宋" w:hAnsi="仿宋" w:eastAsia="仿宋" w:cs="仿宋"/>
          <w:iCs/>
          <w:sz w:val="32"/>
          <w:szCs w:val="32"/>
        </w:rPr>
        <w:t>③快递费、打印费仅报杭州市内。</w:t>
      </w:r>
    </w:p>
    <w:p>
      <w:pPr>
        <w:pStyle w:val="3"/>
        <w:autoSpaceDE w:val="0"/>
        <w:autoSpaceDN w:val="0"/>
        <w:spacing w:line="360" w:lineRule="auto"/>
        <w:ind w:left="139" w:leftChars="66" w:right="139" w:rightChars="66" w:firstLine="640" w:firstLineChars="200"/>
        <w:rPr>
          <w:rFonts w:ascii="仿宋" w:hAnsi="仿宋" w:eastAsia="仿宋" w:cs="仿宋"/>
          <w:iCs/>
          <w:sz w:val="32"/>
          <w:szCs w:val="32"/>
        </w:rPr>
      </w:pPr>
      <w:r>
        <w:rPr>
          <w:rFonts w:hint="eastAsia" w:ascii="仿宋" w:hAnsi="仿宋" w:eastAsia="仿宋" w:cs="仿宋"/>
          <w:iCs/>
          <w:sz w:val="32"/>
          <w:szCs w:val="32"/>
        </w:rPr>
        <w:t>④出租发票出现同一辆车或者连号的情况一般不予报销。（如该情况属实，则写明原因并由所在部门领导签字）。</w:t>
      </w:r>
    </w:p>
    <w:p>
      <w:pPr>
        <w:pStyle w:val="3"/>
        <w:autoSpaceDE w:val="0"/>
        <w:autoSpaceDN w:val="0"/>
        <w:spacing w:line="360" w:lineRule="auto"/>
        <w:ind w:left="139" w:leftChars="66" w:right="139" w:rightChars="66" w:firstLine="640" w:firstLineChars="200"/>
        <w:rPr>
          <w:rFonts w:ascii="仿宋" w:hAnsi="仿宋" w:eastAsia="仿宋" w:cs="仿宋"/>
          <w:iCs/>
          <w:sz w:val="32"/>
          <w:szCs w:val="32"/>
        </w:rPr>
      </w:pPr>
      <w:r>
        <w:rPr>
          <w:rFonts w:hint="eastAsia" w:ascii="仿宋" w:hAnsi="仿宋" w:eastAsia="仿宋" w:cs="仿宋"/>
          <w:iCs/>
          <w:sz w:val="32"/>
          <w:szCs w:val="32"/>
        </w:rPr>
        <w:t>⑤餐饮费、食品（包括水果类）、鲜花不予报销。</w:t>
      </w:r>
    </w:p>
    <w:p>
      <w:pPr>
        <w:pStyle w:val="3"/>
        <w:autoSpaceDE w:val="0"/>
        <w:autoSpaceDN w:val="0"/>
        <w:spacing w:line="360" w:lineRule="auto"/>
        <w:ind w:left="139" w:leftChars="66" w:right="139" w:rightChars="66" w:firstLine="640" w:firstLineChars="200"/>
        <w:rPr>
          <w:rFonts w:ascii="仿宋" w:hAnsi="仿宋" w:eastAsia="仿宋" w:cs="仿宋"/>
          <w:iCs/>
          <w:sz w:val="32"/>
          <w:szCs w:val="32"/>
        </w:rPr>
      </w:pPr>
      <w:r>
        <w:rPr>
          <w:rFonts w:hint="eastAsia" w:ascii="仿宋" w:hAnsi="仿宋" w:eastAsia="仿宋" w:cs="仿宋"/>
          <w:iCs/>
          <w:sz w:val="32"/>
          <w:szCs w:val="32"/>
        </w:rPr>
        <w:t>2.如在网上采购物资（如淘宝），出现发票店家公章与收款人账户不符的情况，需提供</w:t>
      </w:r>
      <w:r>
        <w:rPr>
          <w:rFonts w:hint="eastAsia" w:ascii="仿宋" w:hAnsi="仿宋" w:eastAsia="仿宋" w:cs="仿宋"/>
          <w:b/>
          <w:bCs/>
          <w:iCs/>
          <w:sz w:val="32"/>
          <w:szCs w:val="32"/>
        </w:rPr>
        <w:t>网购订单截图与支付单号截图</w:t>
      </w:r>
      <w:r>
        <w:rPr>
          <w:rFonts w:hint="eastAsia" w:ascii="仿宋" w:hAnsi="仿宋" w:eastAsia="仿宋" w:cs="仿宋"/>
          <w:iCs/>
          <w:sz w:val="32"/>
          <w:szCs w:val="32"/>
        </w:rPr>
        <w:t>，并说明两者为同一商家。</w:t>
      </w:r>
    </w:p>
    <w:p>
      <w:pPr>
        <w:pStyle w:val="3"/>
        <w:autoSpaceDE w:val="0"/>
        <w:autoSpaceDN w:val="0"/>
        <w:spacing w:line="360" w:lineRule="auto"/>
        <w:ind w:left="139" w:leftChars="66" w:right="139" w:rightChars="66" w:firstLine="640" w:firstLineChars="200"/>
        <w:rPr>
          <w:rFonts w:ascii="仿宋" w:hAnsi="仿宋" w:eastAsia="仿宋" w:cs="仿宋"/>
          <w:iCs/>
          <w:sz w:val="32"/>
          <w:szCs w:val="32"/>
        </w:rPr>
      </w:pPr>
      <w:r>
        <w:rPr>
          <w:rFonts w:hint="eastAsia" w:ascii="仿宋" w:hAnsi="仿宋" w:eastAsia="仿宋" w:cs="仿宋"/>
          <w:iCs/>
          <w:sz w:val="32"/>
          <w:szCs w:val="32"/>
        </w:rPr>
        <w:t>3.活动若涉及单张发票金额大于1000元，则申请对公转账：报销时向提供店家对公账户信息，将由计财处直接转账支付。提供信息如下：店家开户行、账号、开户名称。如单张发票金额超过1000元并已由经办人垫付，因而报销时打入个人银行卡，需要提供支付记录（支付宝转账截图、银行转账截图等），提供的由经办人写说明并签字。</w:t>
      </w:r>
    </w:p>
    <w:p>
      <w:pPr>
        <w:pStyle w:val="3"/>
        <w:autoSpaceDE w:val="0"/>
        <w:autoSpaceDN w:val="0"/>
        <w:spacing w:line="360" w:lineRule="auto"/>
        <w:ind w:left="139" w:leftChars="66" w:right="139" w:rightChars="66" w:firstLine="640" w:firstLineChars="200"/>
        <w:rPr>
          <w:rFonts w:ascii="仿宋" w:hAnsi="仿宋" w:eastAsia="仿宋" w:cs="仿宋"/>
          <w:iCs/>
          <w:sz w:val="32"/>
          <w:szCs w:val="32"/>
        </w:rPr>
      </w:pPr>
      <w:r>
        <w:rPr>
          <w:rFonts w:hint="eastAsia" w:ascii="仿宋" w:hAnsi="仿宋" w:eastAsia="仿宋" w:cs="仿宋"/>
          <w:iCs/>
          <w:sz w:val="32"/>
          <w:szCs w:val="32"/>
        </w:rPr>
        <w:t>4.杭州市内交通费</w:t>
      </w:r>
    </w:p>
    <w:p>
      <w:pPr>
        <w:pStyle w:val="3"/>
        <w:autoSpaceDE w:val="0"/>
        <w:autoSpaceDN w:val="0"/>
        <w:spacing w:line="360" w:lineRule="auto"/>
        <w:ind w:left="139" w:leftChars="66" w:right="139" w:rightChars="66" w:firstLine="640" w:firstLineChars="200"/>
        <w:rPr>
          <w:rFonts w:ascii="仿宋" w:hAnsi="仿宋" w:eastAsia="仿宋" w:cs="仿宋"/>
          <w:iCs/>
          <w:sz w:val="32"/>
          <w:szCs w:val="32"/>
        </w:rPr>
      </w:pPr>
      <w:r>
        <w:rPr>
          <w:rFonts w:hint="eastAsia" w:ascii="仿宋" w:hAnsi="仿宋" w:eastAsia="仿宋" w:cs="仿宋"/>
          <w:iCs/>
          <w:sz w:val="32"/>
          <w:szCs w:val="32"/>
        </w:rPr>
        <w:t>①公交车票、地铁票、出租车费仅报</w:t>
      </w:r>
      <w:r>
        <w:rPr>
          <w:rFonts w:hint="eastAsia" w:ascii="仿宋" w:hAnsi="仿宋" w:eastAsia="仿宋" w:cs="仿宋"/>
          <w:b/>
          <w:bCs/>
          <w:iCs/>
          <w:sz w:val="32"/>
          <w:szCs w:val="32"/>
        </w:rPr>
        <w:t>杭州市内</w:t>
      </w:r>
      <w:r>
        <w:rPr>
          <w:rFonts w:hint="eastAsia" w:ascii="仿宋" w:hAnsi="仿宋" w:eastAsia="仿宋" w:cs="仿宋"/>
          <w:iCs/>
          <w:sz w:val="32"/>
          <w:szCs w:val="32"/>
        </w:rPr>
        <w:t>的发票。其中，公交车票仅限于</w:t>
      </w:r>
      <w:r>
        <w:rPr>
          <w:rFonts w:hint="eastAsia" w:ascii="仿宋" w:hAnsi="仿宋" w:eastAsia="仿宋" w:cs="仿宋"/>
          <w:b/>
          <w:bCs/>
          <w:iCs/>
          <w:sz w:val="32"/>
          <w:szCs w:val="32"/>
        </w:rPr>
        <w:t>杭州市区与下沙两地往返</w:t>
      </w:r>
      <w:r>
        <w:rPr>
          <w:rFonts w:hint="eastAsia" w:ascii="仿宋" w:hAnsi="仿宋" w:eastAsia="仿宋" w:cs="仿宋"/>
          <w:iCs/>
          <w:sz w:val="32"/>
          <w:szCs w:val="32"/>
        </w:rPr>
        <w:t>（中途可以转站）或下沙区以内且票面不超过5元的公交车票。</w:t>
      </w:r>
    </w:p>
    <w:p>
      <w:pPr>
        <w:pStyle w:val="3"/>
        <w:autoSpaceDE w:val="0"/>
        <w:autoSpaceDN w:val="0"/>
        <w:spacing w:line="360" w:lineRule="auto"/>
        <w:ind w:left="139" w:leftChars="66" w:right="139" w:rightChars="66" w:firstLine="640" w:firstLineChars="200"/>
        <w:rPr>
          <w:rFonts w:ascii="仿宋" w:hAnsi="仿宋" w:eastAsia="仿宋" w:cs="仿宋"/>
          <w:iCs/>
          <w:sz w:val="32"/>
          <w:szCs w:val="32"/>
        </w:rPr>
      </w:pPr>
      <w:r>
        <w:rPr>
          <w:rFonts w:hint="eastAsia" w:ascii="仿宋" w:hAnsi="仿宋" w:eastAsia="仿宋" w:cs="仿宋"/>
          <w:iCs/>
          <w:sz w:val="32"/>
          <w:szCs w:val="32"/>
        </w:rPr>
        <w:t>②出租车不得超过项目经费支持金额的10％，且一份报销单限报500元；滴滴发票报销时后附对应的</w:t>
      </w:r>
      <w:r>
        <w:rPr>
          <w:rFonts w:hint="eastAsia" w:ascii="仿宋" w:hAnsi="仿宋" w:eastAsia="仿宋" w:cs="仿宋"/>
          <w:b/>
          <w:bCs/>
          <w:iCs/>
          <w:sz w:val="32"/>
          <w:szCs w:val="32"/>
        </w:rPr>
        <w:t>行程单</w:t>
      </w:r>
      <w:r>
        <w:rPr>
          <w:rFonts w:hint="eastAsia" w:ascii="仿宋" w:hAnsi="仿宋" w:eastAsia="仿宋" w:cs="仿宋"/>
          <w:iCs/>
          <w:sz w:val="32"/>
          <w:szCs w:val="32"/>
        </w:rPr>
        <w:t>(写明每趟行程目的)，行程单上的城市必须为</w:t>
      </w:r>
      <w:r>
        <w:rPr>
          <w:rFonts w:hint="eastAsia" w:ascii="仿宋" w:hAnsi="仿宋" w:eastAsia="仿宋" w:cs="仿宋"/>
          <w:b/>
          <w:bCs/>
          <w:iCs/>
          <w:sz w:val="32"/>
          <w:szCs w:val="32"/>
        </w:rPr>
        <w:t>杭州市</w:t>
      </w:r>
      <w:r>
        <w:rPr>
          <w:rFonts w:hint="eastAsia" w:ascii="仿宋" w:hAnsi="仿宋" w:eastAsia="仿宋" w:cs="仿宋"/>
          <w:iCs/>
          <w:sz w:val="32"/>
          <w:szCs w:val="32"/>
        </w:rPr>
        <w:t>。</w:t>
      </w:r>
    </w:p>
    <w:p>
      <w:pPr>
        <w:pStyle w:val="3"/>
        <w:autoSpaceDE w:val="0"/>
        <w:autoSpaceDN w:val="0"/>
        <w:spacing w:line="360" w:lineRule="auto"/>
        <w:ind w:left="139" w:leftChars="66" w:right="139" w:rightChars="66" w:firstLine="640" w:firstLineChars="200"/>
        <w:rPr>
          <w:rFonts w:ascii="仿宋" w:hAnsi="仿宋" w:eastAsia="仿宋" w:cs="仿宋"/>
          <w:iCs/>
          <w:sz w:val="32"/>
          <w:szCs w:val="32"/>
        </w:rPr>
      </w:pPr>
      <w:r>
        <w:rPr>
          <w:rFonts w:hint="eastAsia" w:ascii="仿宋" w:hAnsi="仿宋" w:eastAsia="仿宋" w:cs="仿宋"/>
          <w:iCs/>
          <w:sz w:val="32"/>
          <w:szCs w:val="32"/>
        </w:rPr>
        <w:t>二、国内旅费业务（差旅费报销）</w:t>
      </w:r>
    </w:p>
    <w:p>
      <w:pPr>
        <w:pStyle w:val="3"/>
        <w:autoSpaceDE w:val="0"/>
        <w:autoSpaceDN w:val="0"/>
        <w:spacing w:line="360" w:lineRule="auto"/>
        <w:ind w:left="139" w:leftChars="66" w:right="139" w:rightChars="66" w:firstLine="640" w:firstLineChars="200"/>
        <w:rPr>
          <w:rFonts w:ascii="仿宋" w:hAnsi="仿宋" w:eastAsia="仿宋" w:cs="仿宋"/>
          <w:iCs/>
          <w:sz w:val="32"/>
          <w:szCs w:val="32"/>
        </w:rPr>
      </w:pPr>
      <w:r>
        <w:rPr>
          <w:rFonts w:hint="eastAsia" w:ascii="仿宋" w:hAnsi="仿宋" w:eastAsia="仿宋" w:cs="仿宋"/>
          <w:iCs/>
          <w:sz w:val="32"/>
          <w:szCs w:val="32"/>
        </w:rPr>
        <w:t>(一)差旅费报销注意事项</w:t>
      </w:r>
    </w:p>
    <w:p>
      <w:pPr>
        <w:pStyle w:val="3"/>
        <w:autoSpaceDE w:val="0"/>
        <w:autoSpaceDN w:val="0"/>
        <w:spacing w:line="360" w:lineRule="auto"/>
        <w:ind w:left="139" w:leftChars="66" w:right="139" w:rightChars="66" w:firstLine="640" w:firstLineChars="200"/>
        <w:rPr>
          <w:rFonts w:ascii="仿宋" w:hAnsi="仿宋" w:eastAsia="仿宋" w:cs="仿宋"/>
          <w:iCs/>
          <w:sz w:val="32"/>
          <w:szCs w:val="32"/>
        </w:rPr>
      </w:pPr>
      <w:r>
        <w:rPr>
          <w:rFonts w:hint="eastAsia" w:ascii="仿宋" w:hAnsi="仿宋" w:eastAsia="仿宋" w:cs="仿宋"/>
          <w:iCs/>
          <w:sz w:val="32"/>
          <w:szCs w:val="32"/>
        </w:rPr>
        <w:t>1.差旅费报销时要提供经过审批的</w:t>
      </w:r>
      <w:r>
        <w:rPr>
          <w:rFonts w:hint="eastAsia" w:ascii="仿宋" w:hAnsi="仿宋" w:eastAsia="仿宋" w:cs="仿宋"/>
          <w:b/>
          <w:bCs/>
          <w:iCs/>
          <w:sz w:val="32"/>
          <w:szCs w:val="32"/>
        </w:rPr>
        <w:t>出差审批单、车票及住宿发票或不住宿证明</w:t>
      </w:r>
      <w:r>
        <w:rPr>
          <w:rFonts w:hint="eastAsia" w:ascii="仿宋" w:hAnsi="仿宋" w:eastAsia="仿宋" w:cs="仿宋"/>
          <w:iCs/>
          <w:sz w:val="32"/>
          <w:szCs w:val="32"/>
        </w:rPr>
        <w:t>。</w:t>
      </w:r>
    </w:p>
    <w:p>
      <w:pPr>
        <w:pStyle w:val="3"/>
        <w:autoSpaceDE w:val="0"/>
        <w:autoSpaceDN w:val="0"/>
        <w:spacing w:line="360" w:lineRule="auto"/>
        <w:ind w:left="139" w:leftChars="66" w:right="139" w:rightChars="66" w:firstLine="640" w:firstLineChars="200"/>
        <w:rPr>
          <w:rFonts w:ascii="仿宋" w:hAnsi="仿宋" w:eastAsia="仿宋" w:cs="仿宋"/>
          <w:iCs/>
          <w:sz w:val="32"/>
          <w:szCs w:val="32"/>
        </w:rPr>
      </w:pPr>
      <w:r>
        <w:rPr>
          <w:rFonts w:hint="eastAsia" w:ascii="仿宋" w:hAnsi="仿宋" w:eastAsia="仿宋" w:cs="仿宋"/>
          <w:iCs/>
          <w:sz w:val="32"/>
          <w:szCs w:val="32"/>
        </w:rPr>
        <w:t>2.在报销凭证齐全的基础上，可支持不超过资金上限的差旅补贴金额（180元/人/天）。</w:t>
      </w:r>
    </w:p>
    <w:p>
      <w:pPr>
        <w:pStyle w:val="3"/>
        <w:autoSpaceDE w:val="0"/>
        <w:autoSpaceDN w:val="0"/>
        <w:spacing w:line="360" w:lineRule="auto"/>
        <w:ind w:left="139" w:leftChars="66" w:right="139" w:rightChars="66" w:firstLine="640" w:firstLineChars="200"/>
        <w:rPr>
          <w:rFonts w:ascii="仿宋" w:hAnsi="仿宋" w:eastAsia="仿宋" w:cs="仿宋"/>
          <w:iCs/>
          <w:sz w:val="32"/>
          <w:szCs w:val="32"/>
        </w:rPr>
      </w:pPr>
      <w:r>
        <w:rPr>
          <w:rFonts w:hint="eastAsia" w:ascii="仿宋" w:hAnsi="仿宋" w:eastAsia="仿宋" w:cs="仿宋"/>
          <w:iCs/>
          <w:sz w:val="32"/>
          <w:szCs w:val="32"/>
        </w:rPr>
        <w:t>三、“酬金申报（讲座费、评审费等劳务费报销）”</w:t>
      </w:r>
    </w:p>
    <w:p>
      <w:pPr>
        <w:pStyle w:val="3"/>
        <w:autoSpaceDE w:val="0"/>
        <w:autoSpaceDN w:val="0"/>
        <w:spacing w:line="360" w:lineRule="auto"/>
        <w:ind w:left="139" w:leftChars="66" w:right="139" w:rightChars="66" w:firstLine="640" w:firstLineChars="200"/>
        <w:rPr>
          <w:rFonts w:ascii="仿宋" w:hAnsi="仿宋" w:eastAsia="仿宋" w:cs="仿宋"/>
          <w:iCs/>
          <w:sz w:val="32"/>
          <w:szCs w:val="32"/>
        </w:rPr>
      </w:pPr>
      <w:r>
        <w:rPr>
          <w:rFonts w:hint="eastAsia" w:ascii="仿宋" w:hAnsi="仿宋" w:eastAsia="仿宋" w:cs="仿宋"/>
          <w:iCs/>
          <w:sz w:val="32"/>
          <w:szCs w:val="32"/>
        </w:rPr>
        <w:t>(一)酬金申报注意事项</w:t>
      </w:r>
    </w:p>
    <w:p>
      <w:pPr>
        <w:pStyle w:val="3"/>
        <w:autoSpaceDE w:val="0"/>
        <w:autoSpaceDN w:val="0"/>
        <w:spacing w:line="360" w:lineRule="auto"/>
        <w:ind w:left="139" w:leftChars="66" w:right="139" w:rightChars="66" w:firstLine="640" w:firstLineChars="200"/>
        <w:rPr>
          <w:rFonts w:ascii="仿宋" w:hAnsi="仿宋" w:eastAsia="仿宋" w:cs="仿宋"/>
          <w:iCs/>
          <w:sz w:val="32"/>
          <w:szCs w:val="32"/>
        </w:rPr>
      </w:pPr>
      <w:r>
        <w:rPr>
          <w:rFonts w:hint="eastAsia" w:ascii="仿宋" w:hAnsi="仿宋" w:eastAsia="仿宋" w:cs="仿宋"/>
          <w:iCs/>
          <w:sz w:val="32"/>
          <w:szCs w:val="32"/>
        </w:rPr>
        <w:t>1.评审费发放的指导性标准为：</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8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3"/>
              <w:spacing w:line="290" w:lineRule="auto"/>
              <w:ind w:right="392"/>
              <w:jc w:val="center"/>
              <w:rPr>
                <w:rFonts w:ascii="仿宋" w:hAnsi="仿宋" w:eastAsia="仿宋" w:cs="仿宋"/>
                <w:iCs/>
                <w:spacing w:val="-4"/>
                <w:sz w:val="32"/>
                <w:szCs w:val="32"/>
              </w:rPr>
            </w:pPr>
            <w:r>
              <w:rPr>
                <w:rFonts w:hint="eastAsia" w:ascii="仿宋" w:hAnsi="仿宋" w:eastAsia="仿宋" w:cs="仿宋"/>
                <w:iCs/>
                <w:spacing w:val="-4"/>
                <w:sz w:val="32"/>
                <w:szCs w:val="32"/>
              </w:rPr>
              <w:t>评审类别</w:t>
            </w:r>
          </w:p>
        </w:tc>
        <w:tc>
          <w:tcPr>
            <w:tcW w:w="56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3"/>
              <w:spacing w:line="290" w:lineRule="auto"/>
              <w:ind w:right="392"/>
              <w:jc w:val="center"/>
              <w:rPr>
                <w:rFonts w:ascii="仿宋" w:hAnsi="仿宋" w:eastAsia="仿宋" w:cs="仿宋"/>
                <w:iCs/>
                <w:spacing w:val="-4"/>
                <w:sz w:val="32"/>
                <w:szCs w:val="32"/>
              </w:rPr>
            </w:pPr>
            <w:r>
              <w:rPr>
                <w:rFonts w:hint="eastAsia" w:ascii="仿宋" w:hAnsi="仿宋" w:eastAsia="仿宋" w:cs="仿宋"/>
                <w:iCs/>
                <w:spacing w:val="-4"/>
                <w:sz w:val="32"/>
                <w:szCs w:val="32"/>
              </w:rPr>
              <w:t>发放标准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3"/>
              <w:spacing w:line="290" w:lineRule="auto"/>
              <w:ind w:right="392"/>
              <w:jc w:val="center"/>
              <w:rPr>
                <w:rFonts w:ascii="仿宋" w:hAnsi="仿宋" w:eastAsia="仿宋" w:cs="仿宋"/>
                <w:iCs/>
                <w:spacing w:val="-4"/>
                <w:sz w:val="32"/>
                <w:szCs w:val="32"/>
              </w:rPr>
            </w:pPr>
          </w:p>
        </w:tc>
        <w:tc>
          <w:tcPr>
            <w:tcW w:w="2841" w:type="dxa"/>
            <w:tcBorders>
              <w:top w:val="single" w:color="auto" w:sz="4" w:space="0"/>
              <w:left w:val="single" w:color="auto" w:sz="4" w:space="0"/>
              <w:bottom w:val="single" w:color="auto" w:sz="4" w:space="0"/>
              <w:right w:val="single" w:color="auto" w:sz="4" w:space="0"/>
            </w:tcBorders>
            <w:shd w:val="clear" w:color="auto" w:fill="auto"/>
          </w:tcPr>
          <w:p>
            <w:pPr>
              <w:pStyle w:val="3"/>
              <w:spacing w:line="290" w:lineRule="auto"/>
              <w:ind w:right="392"/>
              <w:jc w:val="center"/>
              <w:rPr>
                <w:rFonts w:ascii="仿宋" w:hAnsi="仿宋" w:eastAsia="仿宋" w:cs="仿宋"/>
                <w:iCs/>
                <w:spacing w:val="-4"/>
                <w:sz w:val="32"/>
                <w:szCs w:val="32"/>
              </w:rPr>
            </w:pPr>
            <w:r>
              <w:rPr>
                <w:rFonts w:hint="eastAsia" w:ascii="仿宋" w:hAnsi="仿宋" w:eastAsia="仿宋" w:cs="仿宋"/>
                <w:iCs/>
                <w:spacing w:val="-4"/>
                <w:sz w:val="32"/>
                <w:szCs w:val="32"/>
              </w:rPr>
              <w:t>坐班制人员</w:t>
            </w:r>
          </w:p>
        </w:tc>
        <w:tc>
          <w:tcPr>
            <w:tcW w:w="2841" w:type="dxa"/>
            <w:tcBorders>
              <w:top w:val="single" w:color="auto" w:sz="4" w:space="0"/>
              <w:left w:val="single" w:color="auto" w:sz="4" w:space="0"/>
              <w:bottom w:val="single" w:color="auto" w:sz="4" w:space="0"/>
              <w:right w:val="single" w:color="auto" w:sz="4" w:space="0"/>
            </w:tcBorders>
            <w:shd w:val="clear" w:color="auto" w:fill="auto"/>
          </w:tcPr>
          <w:p>
            <w:pPr>
              <w:pStyle w:val="3"/>
              <w:spacing w:line="290" w:lineRule="auto"/>
              <w:ind w:right="392"/>
              <w:jc w:val="center"/>
              <w:rPr>
                <w:rFonts w:ascii="仿宋" w:hAnsi="仿宋" w:eastAsia="仿宋" w:cs="仿宋"/>
                <w:iCs/>
                <w:spacing w:val="-4"/>
                <w:sz w:val="32"/>
                <w:szCs w:val="32"/>
              </w:rPr>
            </w:pPr>
            <w:r>
              <w:rPr>
                <w:rFonts w:hint="eastAsia" w:ascii="仿宋" w:hAnsi="仿宋" w:eastAsia="仿宋" w:cs="仿宋"/>
                <w:iCs/>
                <w:spacing w:val="-4"/>
                <w:sz w:val="32"/>
                <w:szCs w:val="32"/>
              </w:rPr>
              <w:t>非坐班制人员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spacing w:line="290" w:lineRule="auto"/>
              <w:ind w:right="392"/>
              <w:jc w:val="center"/>
              <w:rPr>
                <w:rFonts w:ascii="仿宋" w:hAnsi="仿宋" w:eastAsia="仿宋" w:cs="仿宋"/>
                <w:iCs/>
                <w:spacing w:val="-4"/>
                <w:sz w:val="32"/>
                <w:szCs w:val="32"/>
              </w:rPr>
            </w:pPr>
            <w:r>
              <w:rPr>
                <w:rFonts w:hint="eastAsia" w:ascii="仿宋" w:hAnsi="仿宋" w:eastAsia="仿宋" w:cs="仿宋"/>
                <w:iCs/>
                <w:spacing w:val="-4"/>
                <w:sz w:val="32"/>
                <w:szCs w:val="32"/>
              </w:rPr>
              <w:t>学术性评审</w:t>
            </w:r>
          </w:p>
        </w:tc>
        <w:tc>
          <w:tcPr>
            <w:tcW w:w="2841" w:type="dxa"/>
            <w:tcBorders>
              <w:top w:val="single" w:color="auto" w:sz="4" w:space="0"/>
              <w:left w:val="single" w:color="auto" w:sz="4" w:space="0"/>
              <w:bottom w:val="single" w:color="auto" w:sz="4" w:space="0"/>
              <w:right w:val="single" w:color="auto" w:sz="4" w:space="0"/>
            </w:tcBorders>
            <w:shd w:val="clear" w:color="auto" w:fill="auto"/>
          </w:tcPr>
          <w:p>
            <w:pPr>
              <w:pStyle w:val="3"/>
              <w:spacing w:line="290" w:lineRule="auto"/>
              <w:ind w:right="392"/>
              <w:jc w:val="center"/>
              <w:rPr>
                <w:rFonts w:ascii="仿宋" w:hAnsi="仿宋" w:eastAsia="仿宋" w:cs="仿宋"/>
                <w:iCs/>
                <w:spacing w:val="-4"/>
                <w:sz w:val="32"/>
                <w:szCs w:val="32"/>
              </w:rPr>
            </w:pPr>
            <w:r>
              <w:rPr>
                <w:rFonts w:hint="eastAsia" w:ascii="仿宋" w:hAnsi="仿宋" w:eastAsia="仿宋" w:cs="仿宋"/>
                <w:iCs/>
                <w:spacing w:val="-4"/>
                <w:sz w:val="32"/>
                <w:szCs w:val="32"/>
              </w:rPr>
              <w:t>200元/人.次；</w:t>
            </w:r>
          </w:p>
          <w:p>
            <w:pPr>
              <w:pStyle w:val="3"/>
              <w:spacing w:line="290" w:lineRule="auto"/>
              <w:ind w:right="392"/>
              <w:jc w:val="center"/>
              <w:rPr>
                <w:rFonts w:ascii="仿宋" w:hAnsi="仿宋" w:eastAsia="仿宋" w:cs="仿宋"/>
                <w:iCs/>
                <w:spacing w:val="-4"/>
                <w:sz w:val="32"/>
                <w:szCs w:val="32"/>
              </w:rPr>
            </w:pPr>
            <w:r>
              <w:rPr>
                <w:rFonts w:hint="eastAsia" w:ascii="仿宋" w:hAnsi="仿宋" w:eastAsia="仿宋" w:cs="仿宋"/>
                <w:iCs/>
                <w:spacing w:val="-4"/>
                <w:sz w:val="32"/>
                <w:szCs w:val="32"/>
              </w:rPr>
              <w:t>400元/人.天</w:t>
            </w:r>
          </w:p>
        </w:tc>
        <w:tc>
          <w:tcPr>
            <w:tcW w:w="2841" w:type="dxa"/>
            <w:tcBorders>
              <w:top w:val="single" w:color="auto" w:sz="4" w:space="0"/>
              <w:left w:val="single" w:color="auto" w:sz="4" w:space="0"/>
              <w:bottom w:val="single" w:color="auto" w:sz="4" w:space="0"/>
              <w:right w:val="single" w:color="auto" w:sz="4" w:space="0"/>
            </w:tcBorders>
            <w:shd w:val="clear" w:color="auto" w:fill="auto"/>
          </w:tcPr>
          <w:p>
            <w:pPr>
              <w:pStyle w:val="3"/>
              <w:spacing w:line="290" w:lineRule="auto"/>
              <w:ind w:right="392"/>
              <w:jc w:val="center"/>
              <w:rPr>
                <w:rFonts w:ascii="仿宋" w:hAnsi="仿宋" w:eastAsia="仿宋" w:cs="仿宋"/>
                <w:iCs/>
                <w:spacing w:val="-4"/>
                <w:sz w:val="32"/>
                <w:szCs w:val="32"/>
              </w:rPr>
            </w:pPr>
            <w:r>
              <w:rPr>
                <w:rFonts w:hint="eastAsia" w:ascii="仿宋" w:hAnsi="仿宋" w:eastAsia="仿宋" w:cs="仿宋"/>
                <w:iCs/>
                <w:spacing w:val="-4"/>
                <w:sz w:val="32"/>
                <w:szCs w:val="32"/>
              </w:rPr>
              <w:t>300元/人.次；</w:t>
            </w:r>
          </w:p>
          <w:p>
            <w:pPr>
              <w:pStyle w:val="3"/>
              <w:spacing w:line="290" w:lineRule="auto"/>
              <w:ind w:right="392"/>
              <w:jc w:val="center"/>
              <w:rPr>
                <w:rFonts w:ascii="仿宋" w:hAnsi="仿宋" w:eastAsia="仿宋" w:cs="仿宋"/>
                <w:iCs/>
                <w:spacing w:val="-4"/>
                <w:sz w:val="32"/>
                <w:szCs w:val="32"/>
              </w:rPr>
            </w:pPr>
            <w:r>
              <w:rPr>
                <w:rFonts w:hint="eastAsia" w:ascii="仿宋" w:hAnsi="仿宋" w:eastAsia="仿宋" w:cs="仿宋"/>
                <w:iCs/>
                <w:spacing w:val="-4"/>
                <w:sz w:val="32"/>
                <w:szCs w:val="32"/>
              </w:rPr>
              <w:t>600元/人.天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spacing w:line="290" w:lineRule="auto"/>
              <w:ind w:right="392"/>
              <w:jc w:val="center"/>
              <w:rPr>
                <w:rFonts w:ascii="仿宋" w:hAnsi="仿宋" w:eastAsia="仿宋" w:cs="仿宋"/>
                <w:iCs/>
                <w:spacing w:val="-4"/>
                <w:sz w:val="32"/>
                <w:szCs w:val="32"/>
              </w:rPr>
            </w:pPr>
            <w:r>
              <w:rPr>
                <w:rFonts w:hint="eastAsia" w:ascii="仿宋" w:hAnsi="仿宋" w:eastAsia="仿宋" w:cs="仿宋"/>
                <w:iCs/>
                <w:spacing w:val="-4"/>
                <w:sz w:val="32"/>
                <w:szCs w:val="32"/>
              </w:rPr>
              <w:t>综合性评审</w:t>
            </w:r>
          </w:p>
        </w:tc>
        <w:tc>
          <w:tcPr>
            <w:tcW w:w="2841" w:type="dxa"/>
            <w:tcBorders>
              <w:top w:val="single" w:color="auto" w:sz="4" w:space="0"/>
              <w:left w:val="single" w:color="auto" w:sz="4" w:space="0"/>
              <w:bottom w:val="single" w:color="auto" w:sz="4" w:space="0"/>
              <w:right w:val="single" w:color="auto" w:sz="4" w:space="0"/>
            </w:tcBorders>
            <w:shd w:val="clear" w:color="auto" w:fill="auto"/>
          </w:tcPr>
          <w:p>
            <w:pPr>
              <w:pStyle w:val="3"/>
              <w:spacing w:line="290" w:lineRule="auto"/>
              <w:ind w:right="392"/>
              <w:jc w:val="center"/>
              <w:rPr>
                <w:rFonts w:ascii="仿宋" w:hAnsi="仿宋" w:eastAsia="仿宋" w:cs="仿宋"/>
                <w:iCs/>
                <w:spacing w:val="-4"/>
                <w:sz w:val="32"/>
                <w:szCs w:val="32"/>
              </w:rPr>
            </w:pPr>
            <w:r>
              <w:rPr>
                <w:rFonts w:hint="eastAsia" w:ascii="仿宋" w:hAnsi="仿宋" w:eastAsia="仿宋" w:cs="仿宋"/>
                <w:iCs/>
                <w:spacing w:val="-4"/>
                <w:sz w:val="32"/>
                <w:szCs w:val="32"/>
              </w:rPr>
              <w:t>100元/人.次；</w:t>
            </w:r>
          </w:p>
          <w:p>
            <w:pPr>
              <w:pStyle w:val="3"/>
              <w:spacing w:line="290" w:lineRule="auto"/>
              <w:ind w:right="392"/>
              <w:jc w:val="center"/>
              <w:rPr>
                <w:rFonts w:ascii="仿宋" w:hAnsi="仿宋" w:eastAsia="仿宋" w:cs="仿宋"/>
                <w:iCs/>
                <w:spacing w:val="-4"/>
                <w:sz w:val="32"/>
                <w:szCs w:val="32"/>
              </w:rPr>
            </w:pPr>
            <w:r>
              <w:rPr>
                <w:rFonts w:hint="eastAsia" w:ascii="仿宋" w:hAnsi="仿宋" w:eastAsia="仿宋" w:cs="仿宋"/>
                <w:iCs/>
                <w:spacing w:val="-4"/>
                <w:sz w:val="32"/>
                <w:szCs w:val="32"/>
              </w:rPr>
              <w:t>200元/人.天</w:t>
            </w:r>
          </w:p>
        </w:tc>
        <w:tc>
          <w:tcPr>
            <w:tcW w:w="2841" w:type="dxa"/>
            <w:tcBorders>
              <w:top w:val="single" w:color="auto" w:sz="4" w:space="0"/>
              <w:left w:val="single" w:color="auto" w:sz="4" w:space="0"/>
              <w:bottom w:val="single" w:color="auto" w:sz="4" w:space="0"/>
              <w:right w:val="single" w:color="auto" w:sz="4" w:space="0"/>
            </w:tcBorders>
            <w:shd w:val="clear" w:color="auto" w:fill="auto"/>
          </w:tcPr>
          <w:p>
            <w:pPr>
              <w:pStyle w:val="3"/>
              <w:spacing w:line="290" w:lineRule="auto"/>
              <w:ind w:right="392"/>
              <w:jc w:val="center"/>
              <w:rPr>
                <w:rFonts w:ascii="仿宋" w:hAnsi="仿宋" w:eastAsia="仿宋" w:cs="仿宋"/>
                <w:iCs/>
                <w:spacing w:val="-4"/>
                <w:sz w:val="32"/>
                <w:szCs w:val="32"/>
              </w:rPr>
            </w:pPr>
            <w:r>
              <w:rPr>
                <w:rFonts w:hint="eastAsia" w:ascii="仿宋" w:hAnsi="仿宋" w:eastAsia="仿宋" w:cs="仿宋"/>
                <w:iCs/>
                <w:spacing w:val="-4"/>
                <w:sz w:val="32"/>
                <w:szCs w:val="32"/>
              </w:rPr>
              <w:t>150元/人.次；</w:t>
            </w:r>
          </w:p>
          <w:p>
            <w:pPr>
              <w:pStyle w:val="3"/>
              <w:spacing w:line="290" w:lineRule="auto"/>
              <w:ind w:right="392"/>
              <w:jc w:val="center"/>
              <w:rPr>
                <w:rFonts w:ascii="仿宋" w:hAnsi="仿宋" w:eastAsia="仿宋" w:cs="仿宋"/>
                <w:iCs/>
                <w:spacing w:val="-4"/>
                <w:sz w:val="32"/>
                <w:szCs w:val="32"/>
              </w:rPr>
            </w:pPr>
            <w:r>
              <w:rPr>
                <w:rFonts w:hint="eastAsia" w:ascii="仿宋" w:hAnsi="仿宋" w:eastAsia="仿宋" w:cs="仿宋"/>
                <w:iCs/>
                <w:spacing w:val="-4"/>
                <w:sz w:val="32"/>
                <w:szCs w:val="32"/>
              </w:rPr>
              <w:t>300元/人.天</w:t>
            </w:r>
          </w:p>
        </w:tc>
      </w:tr>
    </w:tbl>
    <w:p>
      <w:pPr>
        <w:pStyle w:val="3"/>
        <w:autoSpaceDE w:val="0"/>
        <w:autoSpaceDN w:val="0"/>
        <w:spacing w:line="360" w:lineRule="auto"/>
        <w:ind w:left="139" w:leftChars="66" w:right="374" w:firstLine="640" w:firstLineChars="200"/>
        <w:rPr>
          <w:rFonts w:ascii="仿宋" w:hAnsi="仿宋" w:eastAsia="仿宋" w:cs="仿宋"/>
          <w:iCs/>
          <w:sz w:val="32"/>
          <w:szCs w:val="32"/>
        </w:rPr>
      </w:pPr>
      <w:r>
        <w:rPr>
          <w:rFonts w:hint="eastAsia" w:ascii="仿宋" w:hAnsi="仿宋" w:eastAsia="仿宋" w:cs="仿宋"/>
          <w:iCs/>
          <w:sz w:val="32"/>
          <w:szCs w:val="32"/>
        </w:rPr>
        <w:t>2.校内人员讲座费标准，根据职称、讲座时间等情况酌情确定，正高职称每半天不超过600元，副高及以下职称每半天不超过500元。坐班制人员在工作时间内的讲座费，正高职称每半天不超过400元，副高及以下职称每半天不超过300元。</w:t>
      </w:r>
    </w:p>
    <w:p>
      <w:pPr>
        <w:pStyle w:val="3"/>
        <w:autoSpaceDE w:val="0"/>
        <w:autoSpaceDN w:val="0"/>
        <w:spacing w:before="108" w:line="360" w:lineRule="auto"/>
        <w:ind w:left="374" w:right="374" w:firstLine="643" w:firstLineChars="200"/>
        <w:rPr>
          <w:rFonts w:ascii="仿宋" w:hAnsi="仿宋" w:eastAsia="仿宋" w:cs="仿宋"/>
          <w:b/>
          <w:bCs/>
          <w:iCs/>
          <w:sz w:val="32"/>
          <w:szCs w:val="32"/>
        </w:rPr>
      </w:pPr>
      <w:r>
        <w:rPr>
          <w:rFonts w:hint="eastAsia" w:ascii="仿宋" w:hAnsi="仿宋" w:eastAsia="仿宋" w:cs="仿宋"/>
          <w:b/>
          <w:bCs/>
          <w:iCs/>
          <w:sz w:val="32"/>
          <w:szCs w:val="32"/>
        </w:rPr>
        <w:t>四、注意事项</w:t>
      </w:r>
    </w:p>
    <w:p>
      <w:pPr>
        <w:pStyle w:val="3"/>
        <w:autoSpaceDE w:val="0"/>
        <w:autoSpaceDN w:val="0"/>
        <w:spacing w:before="108" w:line="360" w:lineRule="auto"/>
        <w:ind w:right="374" w:firstLine="640" w:firstLineChars="200"/>
        <w:rPr>
          <w:rFonts w:ascii="仿宋" w:hAnsi="仿宋" w:eastAsia="仿宋" w:cs="仿宋"/>
          <w:iCs/>
          <w:sz w:val="32"/>
          <w:szCs w:val="32"/>
        </w:rPr>
      </w:pPr>
      <w:r>
        <w:rPr>
          <w:rFonts w:hint="eastAsia" w:ascii="仿宋" w:hAnsi="仿宋" w:eastAsia="仿宋" w:cs="仿宋"/>
          <w:iCs/>
          <w:sz w:val="32"/>
          <w:szCs w:val="32"/>
        </w:rPr>
        <w:t>（一）所有票据需为项目开展过程中产生的，主办方有权询问票据来源，对非项目开展过程中产生的票据有权拒收。</w:t>
      </w:r>
    </w:p>
    <w:p>
      <w:pPr>
        <w:pStyle w:val="3"/>
        <w:autoSpaceDE w:val="0"/>
        <w:autoSpaceDN w:val="0"/>
        <w:spacing w:before="108" w:line="360" w:lineRule="auto"/>
        <w:ind w:right="374" w:firstLine="640" w:firstLineChars="200"/>
        <w:rPr>
          <w:rFonts w:ascii="仿宋" w:hAnsi="仿宋" w:eastAsia="仿宋" w:cs="仿宋"/>
          <w:iCs/>
          <w:sz w:val="32"/>
          <w:szCs w:val="32"/>
        </w:rPr>
      </w:pPr>
      <w:r>
        <w:rPr>
          <w:rFonts w:hint="eastAsia" w:ascii="仿宋" w:hAnsi="仿宋" w:eastAsia="仿宋" w:cs="仿宋"/>
          <w:iCs/>
          <w:sz w:val="32"/>
          <w:szCs w:val="32"/>
        </w:rPr>
        <w:t>（二）如在报销方面有任何疑问，可随时与校志愿者协会项目运营部联系。</w:t>
      </w:r>
    </w:p>
    <w:p>
      <w:pPr>
        <w:pStyle w:val="3"/>
        <w:autoSpaceDE w:val="0"/>
        <w:autoSpaceDN w:val="0"/>
        <w:spacing w:before="108" w:line="360" w:lineRule="auto"/>
        <w:ind w:right="374" w:firstLine="640" w:firstLineChars="200"/>
        <w:rPr>
          <w:rFonts w:ascii="仿宋" w:hAnsi="仿宋" w:eastAsia="仿宋" w:cs="仿宋"/>
          <w:iCs/>
          <w:sz w:val="32"/>
          <w:szCs w:val="32"/>
        </w:rPr>
      </w:pPr>
      <w:r>
        <w:rPr>
          <w:rFonts w:hint="eastAsia" w:ascii="仿宋" w:hAnsi="仿宋" w:eastAsia="仿宋" w:cs="仿宋"/>
          <w:iCs/>
          <w:sz w:val="32"/>
          <w:szCs w:val="32"/>
        </w:rPr>
        <w:t>（三）本项目实施方案由共青团浙江工商大学委员会设计实施， 最终解释权归共青团浙江工商大学委员会，浙江工商大学教育基金会及项目资金捐赠人对项目方案有建议调整权。</w:t>
      </w:r>
    </w:p>
    <w:p>
      <w:pPr>
        <w:pStyle w:val="3"/>
        <w:autoSpaceDE w:val="0"/>
        <w:autoSpaceDN w:val="0"/>
        <w:spacing w:before="108" w:line="360" w:lineRule="auto"/>
        <w:ind w:right="374" w:firstLine="640" w:firstLineChars="200"/>
        <w:rPr>
          <w:rFonts w:ascii="仿宋" w:hAnsi="仿宋" w:eastAsia="仿宋" w:cs="仿宋"/>
          <w:iCs/>
          <w:sz w:val="32"/>
          <w:szCs w:val="32"/>
        </w:rPr>
      </w:pPr>
      <w:r>
        <w:rPr>
          <w:rFonts w:hint="eastAsia" w:ascii="仿宋" w:hAnsi="仿宋" w:eastAsia="仿宋" w:cs="仿宋"/>
          <w:iCs/>
          <w:sz w:val="32"/>
          <w:szCs w:val="32"/>
        </w:rPr>
        <w:t>（四）项目报销由项目负责人自行进入计财处网站预约报销并打印预约报销单（报销预约流程详见《</w:t>
      </w:r>
      <w:r>
        <w:rPr>
          <w:rFonts w:hint="eastAsia" w:ascii="仿宋" w:hAnsi="仿宋" w:eastAsia="仿宋" w:cs="仿宋"/>
          <w:b/>
          <w:bCs/>
          <w:iCs/>
          <w:sz w:val="32"/>
          <w:szCs w:val="32"/>
        </w:rPr>
        <w:t>浙江工商大学“悦纯公益”培育项目管理办法</w:t>
      </w:r>
      <w:r>
        <w:rPr>
          <w:rFonts w:hint="eastAsia" w:ascii="仿宋" w:hAnsi="仿宋" w:eastAsia="仿宋" w:cs="仿宋"/>
          <w:iCs/>
          <w:sz w:val="32"/>
          <w:szCs w:val="32"/>
        </w:rPr>
        <w:t>》</w:t>
      </w:r>
      <w:r>
        <w:rPr>
          <w:rFonts w:hint="eastAsia" w:ascii="仿宋" w:hAnsi="仿宋" w:eastAsia="仿宋" w:cs="仿宋"/>
          <w:b/>
          <w:bCs/>
          <w:iCs/>
          <w:sz w:val="32"/>
          <w:szCs w:val="32"/>
        </w:rPr>
        <w:t>附件七</w:t>
      </w:r>
      <w:r>
        <w:rPr>
          <w:rFonts w:hint="eastAsia" w:ascii="仿宋" w:hAnsi="仿宋" w:eastAsia="仿宋" w:cs="仿宋"/>
          <w:iCs/>
          <w:sz w:val="32"/>
          <w:szCs w:val="32"/>
        </w:rPr>
        <w:t>）。</w:t>
      </w:r>
    </w:p>
    <w:p>
      <w:pPr>
        <w:pStyle w:val="3"/>
        <w:autoSpaceDE w:val="0"/>
        <w:autoSpaceDN w:val="0"/>
        <w:spacing w:before="108" w:line="360" w:lineRule="auto"/>
        <w:ind w:right="374" w:firstLine="640" w:firstLineChars="200"/>
        <w:rPr>
          <w:rFonts w:ascii="仿宋" w:hAnsi="仿宋" w:eastAsia="仿宋" w:cs="仿宋"/>
          <w:iCs/>
          <w:sz w:val="32"/>
          <w:szCs w:val="32"/>
        </w:rPr>
      </w:pPr>
      <w:r>
        <w:rPr>
          <w:rFonts w:hint="eastAsia" w:ascii="仿宋" w:hAnsi="仿宋" w:eastAsia="仿宋" w:cs="仿宋"/>
          <w:iCs/>
          <w:sz w:val="32"/>
          <w:szCs w:val="32"/>
        </w:rPr>
        <w:t>（五）校志协项目运营部提供有关项目报销的前期培训（当年11月中旬）、发票核查、报销单签字及投递（第一次收发票和预约单时间暂定当年12月下旬，第二次时间暂定次年3月中旬）。</w:t>
      </w:r>
    </w:p>
    <w:p>
      <w:pPr>
        <w:jc w:val="left"/>
        <w:rPr>
          <w:rFonts w:ascii="仿宋_GB2312" w:eastAsia="仿宋_GB2312"/>
        </w:rPr>
      </w:pPr>
      <w:r>
        <w:rPr>
          <w:rFonts w:hint="eastAsia" w:ascii="仿宋" w:hAnsi="仿宋" w:eastAsia="仿宋" w:cs="仿宋"/>
          <w:iCs/>
          <w:sz w:val="32"/>
          <w:szCs w:val="32"/>
        </w:rPr>
        <w:t>【注】12月下旬上交后需要修改预约单的项目需同次年3月的预约单一齐上交。各项目仅限一次修改机会。</w:t>
      </w:r>
    </w:p>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w:t>
                    </w:r>
                    <w:r>
                      <w:rPr>
                        <w:rFonts w:hint="eastAsia"/>
                        <w:sz w:val="18"/>
                      </w:rPr>
                      <w:fldChar w:fldCharType="end"/>
                    </w:r>
                  </w:p>
                </w:txbxContent>
              </v:textbox>
            </v:shape>
          </w:pict>
        </mc:Fallback>
      </mc:AlternateContent>
    </w:r>
    <w:r>
      <w:rPr>
        <w:rFonts w:hint="eastAsia"/>
      </w:rPr>
      <w:t xml:space="preserve">                                                                                                                        </w:t>
    </w:r>
  </w:p>
  <w:p>
    <w:pPr>
      <w:pStyle w:val="4"/>
      <w:jc w:val="center"/>
      <w:rPr>
        <w:rFonts w:ascii="仿宋" w:hAnsi="仿宋" w:eastAsia="仿宋"/>
        <w:sz w:val="21"/>
        <w:szCs w:val="21"/>
      </w:rPr>
    </w:pPr>
    <w:r>
      <w:rPr>
        <w:rFonts w:hint="eastAsia" w:ascii="仿宋" w:hAnsi="仿宋" w:eastAsia="仿宋"/>
        <w:sz w:val="21"/>
        <w:szCs w:val="21"/>
      </w:rPr>
      <w:t>志愿于心 奉献于行</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left"/>
      <w:rPr>
        <w:rFonts w:ascii="仿宋" w:hAnsi="仿宋" w:eastAsia="仿宋"/>
        <w:sz w:val="21"/>
        <w:szCs w:val="21"/>
      </w:rPr>
    </w:pPr>
    <w:r>
      <w:rPr>
        <w:rFonts w:hint="eastAsia" w:ascii="仿宋" w:hAnsi="仿宋" w:eastAsia="仿宋"/>
        <w:sz w:val="21"/>
        <w:szCs w:val="21"/>
      </w:rPr>
      <w:drawing>
        <wp:inline distT="0" distB="0" distL="114300" distR="114300">
          <wp:extent cx="1489075" cy="286385"/>
          <wp:effectExtent l="0" t="0" r="15875" b="18415"/>
          <wp:docPr id="1" name="图片 1" descr="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未标题-1"/>
                  <pic:cNvPicPr>
                    <a:picLocks noChangeAspect="1"/>
                  </pic:cNvPicPr>
                </pic:nvPicPr>
                <pic:blipFill>
                  <a:blip r:embed="rId1"/>
                  <a:srcRect b="19449"/>
                  <a:stretch>
                    <a:fillRect/>
                  </a:stretch>
                </pic:blipFill>
                <pic:spPr>
                  <a:xfrm>
                    <a:off x="0" y="0"/>
                    <a:ext cx="1489075" cy="28638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937"/>
    <w:rsid w:val="0000200E"/>
    <w:rsid w:val="00023B0E"/>
    <w:rsid w:val="000475BD"/>
    <w:rsid w:val="00120446"/>
    <w:rsid w:val="001221B4"/>
    <w:rsid w:val="001A2BF3"/>
    <w:rsid w:val="0021261E"/>
    <w:rsid w:val="0023718F"/>
    <w:rsid w:val="00253430"/>
    <w:rsid w:val="00273748"/>
    <w:rsid w:val="002777C9"/>
    <w:rsid w:val="002B38EE"/>
    <w:rsid w:val="002B3F7B"/>
    <w:rsid w:val="002B678D"/>
    <w:rsid w:val="002E7833"/>
    <w:rsid w:val="00393C36"/>
    <w:rsid w:val="003D06C8"/>
    <w:rsid w:val="003E7FB4"/>
    <w:rsid w:val="0041145F"/>
    <w:rsid w:val="00456196"/>
    <w:rsid w:val="00467585"/>
    <w:rsid w:val="0048629F"/>
    <w:rsid w:val="0048680F"/>
    <w:rsid w:val="004D5591"/>
    <w:rsid w:val="004E4088"/>
    <w:rsid w:val="004F0024"/>
    <w:rsid w:val="005C1C47"/>
    <w:rsid w:val="005C25ED"/>
    <w:rsid w:val="005D0C03"/>
    <w:rsid w:val="00647B61"/>
    <w:rsid w:val="006779BE"/>
    <w:rsid w:val="0069300A"/>
    <w:rsid w:val="006B1549"/>
    <w:rsid w:val="006D2382"/>
    <w:rsid w:val="006F27DD"/>
    <w:rsid w:val="00742C39"/>
    <w:rsid w:val="007F39A0"/>
    <w:rsid w:val="007F6381"/>
    <w:rsid w:val="00856B27"/>
    <w:rsid w:val="008A34B9"/>
    <w:rsid w:val="00970D09"/>
    <w:rsid w:val="00997547"/>
    <w:rsid w:val="009D1A63"/>
    <w:rsid w:val="009F6A89"/>
    <w:rsid w:val="00A2098C"/>
    <w:rsid w:val="00A33459"/>
    <w:rsid w:val="00A83EAA"/>
    <w:rsid w:val="00AB6175"/>
    <w:rsid w:val="00B45D0F"/>
    <w:rsid w:val="00B7050F"/>
    <w:rsid w:val="00B822DC"/>
    <w:rsid w:val="00B906A3"/>
    <w:rsid w:val="00BE3A34"/>
    <w:rsid w:val="00C03B65"/>
    <w:rsid w:val="00C13548"/>
    <w:rsid w:val="00C4168C"/>
    <w:rsid w:val="00C462AD"/>
    <w:rsid w:val="00C73401"/>
    <w:rsid w:val="00C84733"/>
    <w:rsid w:val="00C93C07"/>
    <w:rsid w:val="00CB4524"/>
    <w:rsid w:val="00CE3A13"/>
    <w:rsid w:val="00D11A21"/>
    <w:rsid w:val="00D21811"/>
    <w:rsid w:val="00D23DDF"/>
    <w:rsid w:val="00D333F6"/>
    <w:rsid w:val="00D94E66"/>
    <w:rsid w:val="00DB06CB"/>
    <w:rsid w:val="00DB5937"/>
    <w:rsid w:val="00DF0E63"/>
    <w:rsid w:val="00E41A11"/>
    <w:rsid w:val="00EA3C81"/>
    <w:rsid w:val="00ED52EA"/>
    <w:rsid w:val="00EF5090"/>
    <w:rsid w:val="00F109D2"/>
    <w:rsid w:val="00F34A57"/>
    <w:rsid w:val="00F37D11"/>
    <w:rsid w:val="00F718A6"/>
    <w:rsid w:val="00F9367F"/>
    <w:rsid w:val="00F93C1F"/>
    <w:rsid w:val="00FC032D"/>
    <w:rsid w:val="00FC717C"/>
    <w:rsid w:val="07146B51"/>
    <w:rsid w:val="263979A9"/>
    <w:rsid w:val="28F55D3C"/>
    <w:rsid w:val="2B1808E2"/>
    <w:rsid w:val="544C4F76"/>
    <w:rsid w:val="55771DE0"/>
    <w:rsid w:val="606B30A3"/>
    <w:rsid w:val="68AC582B"/>
    <w:rsid w:val="6F0F076B"/>
    <w:rsid w:val="729D1458"/>
    <w:rsid w:val="7D3748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qFormat/>
    <w:uiPriority w:val="1"/>
    <w:pPr>
      <w:spacing w:before="108"/>
      <w:ind w:left="900"/>
      <w:outlineLvl w:val="3"/>
    </w:pPr>
    <w:rPr>
      <w:b/>
      <w:bCs/>
      <w:i/>
      <w:sz w:val="28"/>
      <w:szCs w:val="28"/>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1"/>
    <w:pPr>
      <w:ind w:left="340"/>
    </w:pPr>
    <w:rPr>
      <w:sz w:val="28"/>
      <w:szCs w:val="2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paragraph" w:customStyle="1" w:styleId="11">
    <w:name w:val="列出段落1"/>
    <w:basedOn w:val="1"/>
    <w:qFormat/>
    <w:uiPriority w:val="34"/>
    <w:pPr>
      <w:ind w:firstLine="420" w:firstLineChars="200"/>
    </w:pPr>
  </w:style>
  <w:style w:type="paragraph" w:customStyle="1" w:styleId="12">
    <w:name w:val="列出段落2"/>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E607AF-D2A0-46BB-A61C-9D42DA3AF513}">
  <ds:schemaRefs/>
</ds:datastoreItem>
</file>

<file path=docProps/app.xml><?xml version="1.0" encoding="utf-8"?>
<Properties xmlns="http://schemas.openxmlformats.org/officeDocument/2006/extended-properties" xmlns:vt="http://schemas.openxmlformats.org/officeDocument/2006/docPropsVTypes">
  <Template>Normal</Template>
  <Pages>15</Pages>
  <Words>840</Words>
  <Characters>4791</Characters>
  <Lines>39</Lines>
  <Paragraphs>11</Paragraphs>
  <TotalTime>6</TotalTime>
  <ScaleCrop>false</ScaleCrop>
  <LinksUpToDate>false</LinksUpToDate>
  <CharactersWithSpaces>5620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2020-12-16T05:47:00Z</dcterms:created>
  <dc:creator>张雅敏</dc:creator>
  <cp:lastModifiedBy>吴子有</cp:lastModifiedBy>
  <dcterms:modified xsi:type="dcterms:W3CDTF">2020-12-16T07:37:00Z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