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19" w:rsidRPr="00B50D4E" w:rsidRDefault="009432B3" w:rsidP="00B50D4E">
      <w:pPr>
        <w:jc w:val="center"/>
        <w:rPr>
          <w:b/>
          <w:sz w:val="32"/>
        </w:rPr>
      </w:pPr>
      <w:r w:rsidRPr="009432B3">
        <w:rPr>
          <w:rFonts w:hint="eastAsia"/>
          <w:b/>
          <w:sz w:val="32"/>
        </w:rPr>
        <w:t>关于</w:t>
      </w:r>
      <w:r w:rsidR="00B50D4E">
        <w:rPr>
          <w:rFonts w:hint="eastAsia"/>
          <w:b/>
          <w:sz w:val="32"/>
        </w:rPr>
        <w:t>推荐鲍福光为</w:t>
      </w:r>
      <w:r w:rsidR="00B50D4E" w:rsidRPr="00B50D4E">
        <w:rPr>
          <w:rFonts w:hint="eastAsia"/>
          <w:b/>
          <w:sz w:val="32"/>
        </w:rPr>
        <w:t>十四届团</w:t>
      </w:r>
      <w:r w:rsidR="00B50D4E">
        <w:rPr>
          <w:rFonts w:hint="eastAsia"/>
          <w:b/>
          <w:sz w:val="32"/>
        </w:rPr>
        <w:t>代会</w:t>
      </w:r>
      <w:r w:rsidR="00B50D4E" w:rsidRPr="00B50D4E">
        <w:rPr>
          <w:rFonts w:hint="eastAsia"/>
          <w:b/>
          <w:sz w:val="32"/>
        </w:rPr>
        <w:t>候补委员人选</w:t>
      </w:r>
      <w:r w:rsidRPr="009432B3">
        <w:rPr>
          <w:rFonts w:hint="eastAsia"/>
          <w:b/>
          <w:sz w:val="32"/>
        </w:rPr>
        <w:t>的</w:t>
      </w:r>
      <w:r w:rsidR="003A13B6">
        <w:rPr>
          <w:rFonts w:hint="eastAsia"/>
          <w:b/>
          <w:sz w:val="32"/>
        </w:rPr>
        <w:t>公示</w:t>
      </w:r>
    </w:p>
    <w:p w:rsidR="00506819" w:rsidRDefault="00506819">
      <w:pPr>
        <w:rPr>
          <w:sz w:val="28"/>
        </w:rPr>
      </w:pPr>
    </w:p>
    <w:p w:rsidR="0035280B" w:rsidRDefault="003D5AE1" w:rsidP="00B50D4E">
      <w:pPr>
        <w:pStyle w:val="a8"/>
        <w:spacing w:line="480" w:lineRule="auto"/>
      </w:pPr>
      <w:r>
        <w:rPr>
          <w:rFonts w:hint="eastAsia"/>
        </w:rPr>
        <w:t xml:space="preserve">    </w:t>
      </w:r>
      <w:r>
        <w:t>根据《</w:t>
      </w:r>
      <w:r w:rsidR="00B50D4E">
        <w:rPr>
          <w:rFonts w:hint="eastAsia"/>
        </w:rPr>
        <w:t>关于对各有关单位推荐的十四届团省委委员、候补委员候选人预备人选进行公示的通知</w:t>
      </w:r>
      <w:r w:rsidR="00B50D4E">
        <w:t>》要求</w:t>
      </w:r>
      <w:r>
        <w:rPr>
          <w:rFonts w:hint="eastAsia"/>
        </w:rPr>
        <w:t>，</w:t>
      </w:r>
      <w:r w:rsidR="00B50D4E">
        <w:rPr>
          <w:rFonts w:hint="eastAsia"/>
        </w:rPr>
        <w:t>报</w:t>
      </w:r>
      <w:r w:rsidRPr="003D5AE1">
        <w:rPr>
          <w:rFonts w:hint="eastAsia"/>
        </w:rPr>
        <w:t>学校党委</w:t>
      </w:r>
      <w:r w:rsidR="0035280B">
        <w:rPr>
          <w:rFonts w:hint="eastAsia"/>
        </w:rPr>
        <w:t>同意</w:t>
      </w:r>
      <w:r w:rsidRPr="003D5AE1">
        <w:rPr>
          <w:rFonts w:hint="eastAsia"/>
        </w:rPr>
        <w:t>，</w:t>
      </w:r>
      <w:r w:rsidR="00B50D4E">
        <w:rPr>
          <w:rFonts w:hint="eastAsia"/>
        </w:rPr>
        <w:t>拟推</w:t>
      </w:r>
      <w:r w:rsidR="00B50D4E" w:rsidRPr="00B50D4E">
        <w:rPr>
          <w:rFonts w:hint="eastAsia"/>
        </w:rPr>
        <w:t>鲍福光</w:t>
      </w:r>
      <w:r w:rsidR="00B50D4E">
        <w:rPr>
          <w:rFonts w:hint="eastAsia"/>
        </w:rPr>
        <w:t>同志为十四届省团代会</w:t>
      </w:r>
      <w:r w:rsidRPr="003D5AE1">
        <w:rPr>
          <w:rFonts w:hint="eastAsia"/>
        </w:rPr>
        <w:t>候补委员候选人。</w:t>
      </w:r>
      <w:r>
        <w:t>现将其有关情况公示如下：</w:t>
      </w:r>
    </w:p>
    <w:p w:rsidR="00C600D2" w:rsidRDefault="00C600D2" w:rsidP="0035280B">
      <w:pPr>
        <w:pStyle w:val="a8"/>
        <w:spacing w:before="0" w:beforeAutospacing="0" w:after="0" w:afterAutospacing="0" w:line="480" w:lineRule="auto"/>
      </w:pPr>
      <w:r w:rsidRPr="00C600D2">
        <w:rPr>
          <w:rFonts w:hint="eastAsia"/>
        </w:rPr>
        <w:t>鲍福光，男，中共党员，浙江工商大学工商管理学院2014级博士研究生。大学期间共收获校级以上奖项和荣誉50余项，省级以上学术科研奖励20余项。曾被授予“2009年度中国大学生自强之星”、“2010中国大学生年度人物（入围奖）”、浙江省第二届“十佳大学生”、浙江省“十大成才先锋”等荣誉称号。</w:t>
      </w:r>
    </w:p>
    <w:p w:rsidR="00C600D2" w:rsidRDefault="003D5AE1" w:rsidP="0035280B">
      <w:pPr>
        <w:pStyle w:val="a8"/>
        <w:spacing w:before="0" w:beforeAutospacing="0" w:after="0" w:afterAutospacing="0" w:line="480" w:lineRule="auto"/>
        <w:rPr>
          <w:rFonts w:hint="eastAsia"/>
        </w:rPr>
      </w:pPr>
      <w:r>
        <w:t xml:space="preserve">　</w:t>
      </w:r>
      <w:r w:rsidR="0035280B">
        <w:rPr>
          <w:rFonts w:hint="eastAsia"/>
        </w:rPr>
        <w:t xml:space="preserve"> </w:t>
      </w:r>
    </w:p>
    <w:p w:rsidR="003D5AE1" w:rsidRPr="003D5AE1" w:rsidRDefault="00C600D2" w:rsidP="0035280B">
      <w:pPr>
        <w:pStyle w:val="a8"/>
        <w:spacing w:before="0" w:beforeAutospacing="0" w:after="0" w:afterAutospacing="0" w:line="480" w:lineRule="auto"/>
      </w:pPr>
      <w:r>
        <w:rPr>
          <w:rFonts w:hint="eastAsia"/>
        </w:rPr>
        <w:t xml:space="preserve">    </w:t>
      </w:r>
      <w:r w:rsidR="003D5AE1">
        <w:t>公示时间</w:t>
      </w:r>
      <w:r w:rsidR="0035280B">
        <w:rPr>
          <w:rFonts w:hint="eastAsia"/>
        </w:rPr>
        <w:t>：</w:t>
      </w:r>
      <w:r w:rsidR="003D5AE1">
        <w:t>201</w:t>
      </w:r>
      <w:r w:rsidR="003D5AE1">
        <w:rPr>
          <w:rFonts w:hint="eastAsia"/>
        </w:rPr>
        <w:t>6</w:t>
      </w:r>
      <w:r w:rsidR="003D5AE1">
        <w:t>年</w:t>
      </w:r>
      <w:r w:rsidR="00B50D4E">
        <w:rPr>
          <w:rFonts w:hint="eastAsia"/>
        </w:rPr>
        <w:t>10</w:t>
      </w:r>
      <w:r w:rsidR="003D5AE1">
        <w:t>月</w:t>
      </w:r>
      <w:r w:rsidR="00B50D4E">
        <w:rPr>
          <w:rFonts w:hint="eastAsia"/>
        </w:rPr>
        <w:t>8</w:t>
      </w:r>
      <w:r w:rsidR="003D5AE1">
        <w:t>日</w:t>
      </w:r>
      <w:r w:rsidR="000165DF">
        <w:rPr>
          <w:rFonts w:hint="eastAsia"/>
        </w:rPr>
        <w:t>15:00</w:t>
      </w:r>
      <w:r w:rsidR="003D5AE1">
        <w:t>至201</w:t>
      </w:r>
      <w:r w:rsidR="003D5AE1">
        <w:rPr>
          <w:rFonts w:hint="eastAsia"/>
        </w:rPr>
        <w:t>6</w:t>
      </w:r>
      <w:r w:rsidR="003D5AE1">
        <w:t>年</w:t>
      </w:r>
      <w:r w:rsidR="00B50D4E">
        <w:rPr>
          <w:rFonts w:hint="eastAsia"/>
        </w:rPr>
        <w:t>10</w:t>
      </w:r>
      <w:r w:rsidR="003D5AE1">
        <w:t>月</w:t>
      </w:r>
      <w:r w:rsidR="00B50D4E">
        <w:rPr>
          <w:rFonts w:hint="eastAsia"/>
        </w:rPr>
        <w:t>12</w:t>
      </w:r>
      <w:r w:rsidR="003D5AE1">
        <w:t>日</w:t>
      </w:r>
      <w:r w:rsidR="000165DF">
        <w:rPr>
          <w:rFonts w:hint="eastAsia"/>
        </w:rPr>
        <w:t>15:00</w:t>
      </w:r>
      <w:r w:rsidR="003D5AE1">
        <w:t>。公示期间，可通过来人、来电、来信等方式向</w:t>
      </w:r>
      <w:r w:rsidR="003D5AE1">
        <w:rPr>
          <w:rFonts w:hint="eastAsia"/>
        </w:rPr>
        <w:t>校</w:t>
      </w:r>
      <w:r w:rsidR="003D5AE1">
        <w:t>团委反映公示对象在德、能、勤、绩、廉等方面存在的情况和问题。</w:t>
      </w:r>
      <w:r w:rsidR="003D5AE1" w:rsidRPr="003D5AE1">
        <w:t>反映情况和问题应实事求是，客观公正。提倡反映人提供真实姓名、联系电话、家庭地址或工作单位，以示负责。</w:t>
      </w:r>
      <w:r w:rsidR="003D5AE1">
        <w:t>地址：</w:t>
      </w:r>
      <w:r w:rsidR="003D5AE1">
        <w:rPr>
          <w:rFonts w:hint="eastAsia"/>
        </w:rPr>
        <w:t>学生活动中心405室</w:t>
      </w:r>
      <w:r w:rsidR="003D5AE1">
        <w:t>，联系电话：</w:t>
      </w:r>
      <w:r w:rsidR="003D5AE1">
        <w:rPr>
          <w:rFonts w:hint="eastAsia"/>
        </w:rPr>
        <w:t>0571——2887713</w:t>
      </w:r>
      <w:r w:rsidR="002962FC">
        <w:rPr>
          <w:rFonts w:hint="eastAsia"/>
        </w:rPr>
        <w:t>4</w:t>
      </w:r>
      <w:r w:rsidR="003D5AE1">
        <w:t>，邮政编码：</w:t>
      </w:r>
      <w:r w:rsidR="003D5AE1">
        <w:rPr>
          <w:rFonts w:hint="eastAsia"/>
        </w:rPr>
        <w:t>310018</w:t>
      </w:r>
      <w:r w:rsidR="003D5AE1">
        <w:t>。</w:t>
      </w:r>
    </w:p>
    <w:p w:rsidR="009432B3" w:rsidRPr="0035280B" w:rsidRDefault="009432B3">
      <w:pPr>
        <w:rPr>
          <w:rFonts w:ascii="宋体" w:eastAsia="宋体" w:hAnsi="宋体" w:cs="宋体"/>
          <w:kern w:val="0"/>
          <w:sz w:val="24"/>
          <w:szCs w:val="24"/>
        </w:rPr>
      </w:pPr>
    </w:p>
    <w:p w:rsidR="00C600D2" w:rsidRDefault="00C600D2" w:rsidP="0035280B">
      <w:pPr>
        <w:spacing w:line="48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432B3" w:rsidRPr="0035280B" w:rsidRDefault="009432B3" w:rsidP="0035280B">
      <w:pPr>
        <w:spacing w:line="48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5280B">
        <w:rPr>
          <w:rFonts w:ascii="宋体" w:eastAsia="宋体" w:hAnsi="宋体" w:cs="宋体" w:hint="eastAsia"/>
          <w:kern w:val="0"/>
          <w:sz w:val="24"/>
          <w:szCs w:val="24"/>
        </w:rPr>
        <w:t>共青团浙江工商大学委员会</w:t>
      </w:r>
    </w:p>
    <w:p w:rsidR="00E8251E" w:rsidRPr="0035280B" w:rsidRDefault="00B50D4E" w:rsidP="000165DF">
      <w:pPr>
        <w:wordWrap w:val="0"/>
        <w:spacing w:line="48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二〇一六年十</w:t>
      </w:r>
      <w:r w:rsidR="009432B3" w:rsidRPr="0035280B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="009432B3" w:rsidRPr="0035280B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E8251E" w:rsidRPr="0035280B" w:rsidSect="00EC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831" w:rsidRDefault="009B1831" w:rsidP="009916D1">
      <w:r>
        <w:separator/>
      </w:r>
    </w:p>
  </w:endnote>
  <w:endnote w:type="continuationSeparator" w:id="1">
    <w:p w:rsidR="009B1831" w:rsidRDefault="009B1831" w:rsidP="0099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831" w:rsidRDefault="009B1831" w:rsidP="009916D1">
      <w:r>
        <w:separator/>
      </w:r>
    </w:p>
  </w:footnote>
  <w:footnote w:type="continuationSeparator" w:id="1">
    <w:p w:rsidR="009B1831" w:rsidRDefault="009B1831" w:rsidP="00991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6D1"/>
    <w:rsid w:val="000165DF"/>
    <w:rsid w:val="000F37DB"/>
    <w:rsid w:val="0013624A"/>
    <w:rsid w:val="002962FC"/>
    <w:rsid w:val="0035280B"/>
    <w:rsid w:val="003A13B6"/>
    <w:rsid w:val="003D5AE1"/>
    <w:rsid w:val="0048004F"/>
    <w:rsid w:val="004C389B"/>
    <w:rsid w:val="004C4987"/>
    <w:rsid w:val="00506819"/>
    <w:rsid w:val="00681237"/>
    <w:rsid w:val="00690175"/>
    <w:rsid w:val="00774301"/>
    <w:rsid w:val="009432B3"/>
    <w:rsid w:val="009916D1"/>
    <w:rsid w:val="009B1831"/>
    <w:rsid w:val="009B2E94"/>
    <w:rsid w:val="009E723E"/>
    <w:rsid w:val="00A13AB6"/>
    <w:rsid w:val="00AB035B"/>
    <w:rsid w:val="00AB7493"/>
    <w:rsid w:val="00B217FA"/>
    <w:rsid w:val="00B50D4E"/>
    <w:rsid w:val="00C600D2"/>
    <w:rsid w:val="00CA057F"/>
    <w:rsid w:val="00CE1F00"/>
    <w:rsid w:val="00E8251E"/>
    <w:rsid w:val="00EC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6D1"/>
    <w:rPr>
      <w:sz w:val="18"/>
      <w:szCs w:val="18"/>
    </w:rPr>
  </w:style>
  <w:style w:type="table" w:styleId="a5">
    <w:name w:val="Table Grid"/>
    <w:basedOn w:val="a1"/>
    <w:uiPriority w:val="59"/>
    <w:rsid w:val="005068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068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6819"/>
    <w:rPr>
      <w:sz w:val="18"/>
      <w:szCs w:val="18"/>
    </w:rPr>
  </w:style>
  <w:style w:type="paragraph" w:customStyle="1" w:styleId="p0">
    <w:name w:val="p0"/>
    <w:basedOn w:val="a"/>
    <w:rsid w:val="003A13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E8251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8251E"/>
  </w:style>
  <w:style w:type="paragraph" w:styleId="a8">
    <w:name w:val="Normal (Web)"/>
    <w:basedOn w:val="a"/>
    <w:uiPriority w:val="99"/>
    <w:unhideWhenUsed/>
    <w:rsid w:val="00E82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600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4E5"/>
                                            <w:left w:val="single" w:sz="6" w:space="0" w:color="E5E4E5"/>
                                            <w:bottom w:val="single" w:sz="6" w:space="0" w:color="E5E4E5"/>
                                            <w:right w:val="single" w:sz="6" w:space="0" w:color="E5E4E5"/>
                                          </w:divBdr>
                                          <w:divsChild>
                                            <w:div w:id="17419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2016-04-07T03:21:00Z</cp:lastPrinted>
  <dcterms:created xsi:type="dcterms:W3CDTF">2016-10-08T04:21:00Z</dcterms:created>
  <dcterms:modified xsi:type="dcterms:W3CDTF">2016-10-08T04:21:00Z</dcterms:modified>
</cp:coreProperties>
</file>