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第十五届“挑战杯”全国大学生课外学术科技作品竞赛“一带一路”国际专项赛推报项目公示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各学院团委： 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本次第十五届“挑战杯”全国大学生课外学术科技作品竞赛“一带一路”国际专项赛收到</w:t>
      </w:r>
      <w:r>
        <w:rPr>
          <w:rFonts w:hint="eastAsia" w:ascii="仿宋" w:hAnsi="仿宋" w:eastAsia="仿宋" w:cs="仿宋"/>
          <w:lang w:eastAsia="zh-CN"/>
        </w:rPr>
        <w:t>校内</w:t>
      </w:r>
      <w:r>
        <w:rPr>
          <w:rFonts w:hint="eastAsia" w:ascii="仿宋" w:hAnsi="仿宋" w:eastAsia="仿宋" w:cs="仿宋"/>
        </w:rPr>
        <w:t>申报</w:t>
      </w:r>
      <w:r>
        <w:rPr>
          <w:rFonts w:hint="eastAsia" w:ascii="仿宋" w:hAnsi="仿宋" w:eastAsia="仿宋" w:cs="仿宋"/>
          <w:lang w:eastAsia="zh-CN"/>
        </w:rPr>
        <w:t>项目共计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件，经校内专家评审，遴选出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件项目拟推报参加全国复赛，现予以公示，时间自201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年6月</w:t>
      </w:r>
      <w:r>
        <w:rPr>
          <w:rFonts w:hint="eastAsia" w:ascii="仿宋" w:hAnsi="仿宋" w:eastAsia="仿宋" w:cs="仿宋"/>
          <w:lang w:val="en-US" w:eastAsia="zh-CN"/>
        </w:rPr>
        <w:t>26</w:t>
      </w:r>
      <w:r>
        <w:rPr>
          <w:rFonts w:hint="eastAsia" w:ascii="仿宋" w:hAnsi="仿宋" w:eastAsia="仿宋" w:cs="仿宋"/>
        </w:rPr>
        <w:t>日至6月</w:t>
      </w:r>
      <w:r>
        <w:rPr>
          <w:rFonts w:hint="eastAsia" w:ascii="仿宋" w:hAnsi="仿宋" w:eastAsia="仿宋" w:cs="仿宋"/>
          <w:lang w:val="en-US" w:eastAsia="zh-CN"/>
        </w:rPr>
        <w:t>28</w:t>
      </w:r>
      <w:r>
        <w:rPr>
          <w:rFonts w:hint="eastAsia" w:ascii="仿宋" w:hAnsi="仿宋" w:eastAsia="仿宋" w:cs="仿宋"/>
        </w:rPr>
        <w:t>日止。如有异议，请联系</w:t>
      </w:r>
      <w:r>
        <w:rPr>
          <w:rFonts w:hint="eastAsia" w:ascii="仿宋" w:hAnsi="仿宋" w:eastAsia="仿宋" w:cs="仿宋"/>
          <w:lang w:eastAsia="zh-CN"/>
        </w:rPr>
        <w:t>校团委张华，联系方式：</w:t>
      </w:r>
      <w:r>
        <w:rPr>
          <w:rFonts w:hint="eastAsia" w:ascii="仿宋" w:hAnsi="仿宋" w:eastAsia="仿宋" w:cs="仿宋"/>
          <w:lang w:val="en-US" w:eastAsia="zh-CN"/>
        </w:rPr>
        <w:t>28877132</w:t>
      </w:r>
      <w:r>
        <w:rPr>
          <w:rFonts w:hint="eastAsia" w:ascii="仿宋" w:hAnsi="仿宋" w:eastAsia="仿宋" w:cs="仿宋"/>
        </w:rPr>
        <w:t>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拟推荐作品名单如下：</w:t>
      </w:r>
    </w:p>
    <w:tbl>
      <w:tblPr>
        <w:tblStyle w:val="4"/>
        <w:tblW w:w="7990" w:type="dxa"/>
        <w:jc w:val="center"/>
        <w:tblInd w:w="-15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980"/>
        <w:gridCol w:w="1919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</w:p>
        </w:tc>
        <w:tc>
          <w:tcPr>
            <w:tcW w:w="3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参赛类别</w:t>
            </w:r>
          </w:p>
        </w:tc>
        <w:tc>
          <w:tcPr>
            <w:tcW w:w="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管工学院</w:t>
            </w:r>
          </w:p>
        </w:tc>
        <w:tc>
          <w:tcPr>
            <w:tcW w:w="3980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杭州湾区经济协同发展的路径与对策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科技创新与共享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王婧超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  <w:rPr>
          <w:rFonts w:hint="eastAsia" w:ascii="仿宋" w:hAnsi="仿宋" w:eastAsia="仿宋" w:cs="仿宋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</w:rPr>
        <w:t xml:space="preserve">校团委 </w:t>
      </w:r>
    </w:p>
    <w:p>
      <w:pPr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2017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26</w:t>
      </w:r>
      <w:r>
        <w:rPr>
          <w:rFonts w:hint="eastAsia" w:ascii="仿宋" w:hAnsi="仿宋" w:eastAsia="仿宋" w:cs="仿宋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 w:val="1"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  <m:wrapRight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ScaleCrop>false</ScaleCrop>
  <LinksUpToDate>false</LinksUpToDate>
  <Application>WPS Office_10.1.0.6554_F1E327BC-269C-435d-A152-05C5408002CA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2017-06-19T04:56:00Z</dcterms:created>
  <dcterms:modified xsi:type="dcterms:W3CDTF">2017-06-26T07:59:12Z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