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eastAsia="黑体"/>
          <w:b/>
          <w:sz w:val="32"/>
          <w:szCs w:val="32"/>
        </w:rPr>
      </w:pPr>
      <w:r>
        <w:rPr>
          <w:rFonts w:hint="eastAsia" w:ascii="黑体" w:eastAsia="黑体"/>
          <w:b/>
          <w:sz w:val="32"/>
          <w:szCs w:val="32"/>
        </w:rPr>
        <w:t>浙江工商大学201</w:t>
      </w:r>
      <w:r>
        <w:rPr>
          <w:rFonts w:ascii="黑体" w:eastAsia="黑体"/>
          <w:b/>
          <w:sz w:val="32"/>
          <w:szCs w:val="32"/>
        </w:rPr>
        <w:t>9</w:t>
      </w:r>
      <w:r>
        <w:rPr>
          <w:rFonts w:hint="eastAsia" w:ascii="黑体" w:eastAsia="黑体"/>
          <w:b/>
          <w:sz w:val="32"/>
          <w:szCs w:val="32"/>
        </w:rPr>
        <w:t>年暑期社会实践组织工作奖</w:t>
      </w:r>
    </w:p>
    <w:p>
      <w:pPr>
        <w:spacing w:line="480" w:lineRule="exact"/>
        <w:jc w:val="center"/>
        <w:rPr>
          <w:rFonts w:ascii="黑体" w:eastAsia="黑体"/>
          <w:b/>
          <w:sz w:val="32"/>
          <w:szCs w:val="32"/>
        </w:rPr>
      </w:pPr>
      <w:r>
        <w:rPr>
          <w:rFonts w:hint="eastAsia" w:ascii="黑体" w:eastAsia="黑体"/>
          <w:b/>
          <w:sz w:val="32"/>
          <w:szCs w:val="32"/>
        </w:rPr>
        <w:t>及优秀调研报告名单公示</w:t>
      </w:r>
    </w:p>
    <w:p>
      <w:pPr>
        <w:spacing w:line="480" w:lineRule="exact"/>
        <w:jc w:val="center"/>
        <w:rPr>
          <w:rFonts w:hint="eastAsia" w:ascii="黑体" w:eastAsia="黑体"/>
          <w:b/>
          <w:sz w:val="32"/>
          <w:szCs w:val="32"/>
        </w:rPr>
      </w:pPr>
    </w:p>
    <w:p>
      <w:pPr>
        <w:spacing w:line="360" w:lineRule="auto"/>
        <w:rPr>
          <w:rFonts w:hint="eastAsia" w:ascii="仿宋_GB2312" w:hAnsi="宋体" w:eastAsia="仿宋_GB2312"/>
          <w:color w:val="000000"/>
          <w:sz w:val="28"/>
          <w:szCs w:val="28"/>
        </w:rPr>
      </w:pPr>
      <w:r>
        <w:rPr>
          <w:rFonts w:hint="eastAsia" w:ascii="仿宋_GB2312" w:hAnsi="宋体" w:eastAsia="仿宋_GB2312"/>
          <w:color w:val="000000"/>
          <w:sz w:val="28"/>
          <w:szCs w:val="28"/>
        </w:rPr>
        <w:t>各学院团委：</w:t>
      </w:r>
    </w:p>
    <w:p>
      <w:pPr>
        <w:spacing w:line="276"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201</w:t>
      </w:r>
      <w:r>
        <w:rPr>
          <w:rFonts w:ascii="仿宋_GB2312" w:hAnsi="宋体" w:eastAsia="仿宋_GB2312"/>
          <w:color w:val="000000"/>
          <w:sz w:val="28"/>
          <w:szCs w:val="28"/>
        </w:rPr>
        <w:t>9</w:t>
      </w:r>
      <w:r>
        <w:rPr>
          <w:rFonts w:hint="eastAsia" w:ascii="仿宋_GB2312" w:hAnsi="宋体" w:eastAsia="仿宋_GB2312"/>
          <w:color w:val="000000"/>
          <w:sz w:val="28"/>
          <w:szCs w:val="28"/>
        </w:rPr>
        <w:t>年，在各级团组织的精心组织下，全校同学积极参加了主题鲜明、形式多样的暑期社会实践活动，实现了“践行新思想</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奉献新时代”的目标。现将本年度暑期社会实践组织工作奖及优秀调研报告名单公示如下，公示时间为</w:t>
      </w:r>
      <w:r>
        <w:rPr>
          <w:rFonts w:ascii="仿宋_GB2312" w:hAnsi="宋体" w:eastAsia="仿宋_GB2312"/>
          <w:color w:val="000000"/>
          <w:sz w:val="28"/>
          <w:szCs w:val="28"/>
        </w:rPr>
        <w:t>12</w:t>
      </w:r>
      <w:r>
        <w:rPr>
          <w:rFonts w:hint="eastAsia" w:ascii="仿宋_GB2312" w:hAnsi="宋体" w:eastAsia="仿宋_GB2312"/>
          <w:color w:val="000000"/>
          <w:sz w:val="28"/>
          <w:szCs w:val="28"/>
        </w:rPr>
        <w:t>月2</w:t>
      </w:r>
      <w:r>
        <w:rPr>
          <w:rFonts w:ascii="仿宋_GB2312" w:hAnsi="宋体" w:eastAsia="仿宋_GB2312"/>
          <w:color w:val="000000"/>
          <w:sz w:val="28"/>
          <w:szCs w:val="28"/>
        </w:rPr>
        <w:t>0</w:t>
      </w:r>
      <w:r>
        <w:rPr>
          <w:rFonts w:hint="eastAsia" w:ascii="仿宋_GB2312" w:hAnsi="宋体" w:eastAsia="仿宋_GB2312"/>
          <w:color w:val="000000"/>
          <w:sz w:val="28"/>
          <w:szCs w:val="28"/>
        </w:rPr>
        <w:t>日至</w:t>
      </w:r>
      <w:r>
        <w:rPr>
          <w:rFonts w:ascii="仿宋_GB2312" w:hAnsi="宋体" w:eastAsia="仿宋_GB2312"/>
          <w:color w:val="000000"/>
          <w:sz w:val="28"/>
          <w:szCs w:val="28"/>
        </w:rPr>
        <w:t>25</w:t>
      </w:r>
      <w:r>
        <w:rPr>
          <w:rFonts w:hint="eastAsia" w:ascii="仿宋_GB2312" w:hAnsi="宋体" w:eastAsia="仿宋_GB2312"/>
          <w:color w:val="000000"/>
          <w:sz w:val="28"/>
          <w:szCs w:val="28"/>
        </w:rPr>
        <w:t>日。公示期间如有异议，请联系校团委郑晓春0571-28877133、</w:t>
      </w:r>
      <w:r>
        <w:rPr>
          <w:rFonts w:ascii="仿宋_GB2312" w:hAnsi="宋体" w:eastAsia="仿宋_GB2312"/>
          <w:color w:val="000000"/>
          <w:sz w:val="28"/>
          <w:szCs w:val="28"/>
        </w:rPr>
        <w:t>13867483660</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陈晴0571-2887713</w:t>
      </w:r>
      <w:r>
        <w:rPr>
          <w:rFonts w:ascii="仿宋_GB2312" w:hAnsi="宋体" w:eastAsia="仿宋_GB2312"/>
          <w:color w:val="000000"/>
          <w:sz w:val="28"/>
          <w:szCs w:val="28"/>
        </w:rPr>
        <w:t>7</w:t>
      </w:r>
      <w:r>
        <w:rPr>
          <w:rFonts w:hint="eastAsia" w:ascii="仿宋_GB2312" w:hAnsi="宋体" w:eastAsia="仿宋_GB2312"/>
          <w:color w:val="000000"/>
          <w:sz w:val="28"/>
          <w:szCs w:val="28"/>
        </w:rPr>
        <w:t>、18</w:t>
      </w:r>
      <w:r>
        <w:rPr>
          <w:rFonts w:ascii="仿宋_GB2312" w:hAnsi="宋体" w:eastAsia="仿宋_GB2312"/>
          <w:color w:val="000000"/>
          <w:sz w:val="28"/>
          <w:szCs w:val="28"/>
        </w:rPr>
        <w:t>957103225</w:t>
      </w:r>
      <w:r>
        <w:rPr>
          <w:rFonts w:hint="eastAsia" w:ascii="仿宋_GB2312" w:hAnsi="宋体" w:eastAsia="仿宋_GB2312"/>
          <w:color w:val="000000"/>
          <w:sz w:val="28"/>
          <w:szCs w:val="28"/>
        </w:rPr>
        <w:t>。</w:t>
      </w:r>
    </w:p>
    <w:p>
      <w:pPr>
        <w:spacing w:line="276" w:lineRule="auto"/>
        <w:ind w:firstLine="560" w:firstLineChars="200"/>
        <w:rPr>
          <w:rFonts w:hint="eastAsia" w:ascii="仿宋_GB2312" w:hAnsi="宋体" w:eastAsia="仿宋_GB2312"/>
          <w:color w:val="000000"/>
          <w:sz w:val="28"/>
          <w:szCs w:val="28"/>
        </w:rPr>
      </w:pPr>
    </w:p>
    <w:p>
      <w:pPr>
        <w:numPr>
          <w:ilvl w:val="0"/>
          <w:numId w:val="1"/>
        </w:numPr>
        <w:spacing w:line="400" w:lineRule="exact"/>
        <w:rPr>
          <w:rFonts w:hint="eastAsia" w:ascii="黑体" w:eastAsia="黑体"/>
          <w:b/>
          <w:sz w:val="28"/>
          <w:szCs w:val="28"/>
        </w:rPr>
      </w:pPr>
      <w:r>
        <w:rPr>
          <w:rFonts w:hint="eastAsia" w:ascii="黑体" w:eastAsia="黑体"/>
          <w:b/>
          <w:sz w:val="28"/>
          <w:szCs w:val="28"/>
        </w:rPr>
        <w:t>浙江工商大学201</w:t>
      </w:r>
      <w:r>
        <w:rPr>
          <w:rFonts w:ascii="黑体" w:eastAsia="黑体"/>
          <w:b/>
          <w:sz w:val="28"/>
          <w:szCs w:val="28"/>
        </w:rPr>
        <w:t>9</w:t>
      </w:r>
      <w:r>
        <w:rPr>
          <w:rFonts w:hint="eastAsia" w:ascii="黑体" w:eastAsia="黑体"/>
          <w:b/>
          <w:sz w:val="28"/>
          <w:szCs w:val="28"/>
        </w:rPr>
        <w:t>年暑期社会实践组织工作奖名单</w:t>
      </w:r>
    </w:p>
    <w:p>
      <w:pPr>
        <w:spacing w:line="480" w:lineRule="exact"/>
        <w:rPr>
          <w:rFonts w:hint="eastAsia" w:ascii="仿宋_GB2312" w:hAnsi="宋体" w:eastAsia="仿宋_GB2312"/>
          <w:color w:val="000000"/>
          <w:sz w:val="28"/>
          <w:szCs w:val="28"/>
          <w:lang w:eastAsia="zh-CN"/>
        </w:rPr>
      </w:pPr>
    </w:p>
    <w:p>
      <w:pPr>
        <w:spacing w:line="480" w:lineRule="exac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公共管理学院</w:t>
      </w:r>
    </w:p>
    <w:p>
      <w:pPr>
        <w:spacing w:line="480" w:lineRule="exac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外国语学院</w:t>
      </w:r>
    </w:p>
    <w:p>
      <w:pPr>
        <w:spacing w:line="480" w:lineRule="exac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工商管理学院</w:t>
      </w:r>
    </w:p>
    <w:p>
      <w:pPr>
        <w:spacing w:line="480" w:lineRule="exac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财务与会计学院</w:t>
      </w:r>
    </w:p>
    <w:p>
      <w:pPr>
        <w:spacing w:line="480" w:lineRule="exac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法学院、知识产权学院</w:t>
      </w:r>
    </w:p>
    <w:p>
      <w:pPr>
        <w:spacing w:line="480" w:lineRule="exac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食品与生物工程学院</w:t>
      </w:r>
    </w:p>
    <w:p>
      <w:pPr>
        <w:spacing w:line="480" w:lineRule="exact"/>
        <w:rPr>
          <w:rFonts w:hint="eastAsia" w:ascii="仿宋_GB2312" w:hAnsi="宋体" w:eastAsia="仿宋_GB2312"/>
          <w:color w:val="000000"/>
          <w:sz w:val="28"/>
          <w:szCs w:val="28"/>
          <w:lang w:eastAsia="zh-CN"/>
        </w:rPr>
      </w:pPr>
    </w:p>
    <w:p>
      <w:pPr>
        <w:numPr>
          <w:ilvl w:val="0"/>
          <w:numId w:val="1"/>
        </w:numPr>
        <w:spacing w:line="400" w:lineRule="exact"/>
        <w:rPr>
          <w:rFonts w:hint="eastAsia" w:ascii="黑体" w:eastAsia="黑体"/>
          <w:b/>
          <w:sz w:val="28"/>
          <w:szCs w:val="28"/>
        </w:rPr>
      </w:pPr>
      <w:r>
        <w:rPr>
          <w:rFonts w:hint="eastAsia" w:ascii="黑体" w:eastAsia="黑体"/>
          <w:b/>
          <w:sz w:val="28"/>
          <w:szCs w:val="28"/>
        </w:rPr>
        <w:t>浙江工商大学201</w:t>
      </w:r>
      <w:r>
        <w:rPr>
          <w:rFonts w:ascii="黑体" w:eastAsia="黑体"/>
          <w:b/>
          <w:sz w:val="28"/>
          <w:szCs w:val="28"/>
        </w:rPr>
        <w:t>9</w:t>
      </w:r>
      <w:r>
        <w:rPr>
          <w:rFonts w:hint="eastAsia" w:ascii="黑体" w:eastAsia="黑体"/>
          <w:b/>
          <w:sz w:val="28"/>
          <w:szCs w:val="28"/>
        </w:rPr>
        <w:t>年暑期社会实践优秀调研报告名单</w:t>
      </w:r>
    </w:p>
    <w:p>
      <w:pPr>
        <w:snapToGrid w:val="0"/>
        <w:spacing w:after="78" w:afterLines="25" w:line="500" w:lineRule="exact"/>
        <w:rPr>
          <w:rFonts w:ascii="仿宋_GB2312" w:eastAsia="仿宋_GB2312"/>
          <w:b/>
          <w:sz w:val="24"/>
        </w:rPr>
      </w:pPr>
      <w:r>
        <w:rPr>
          <w:rFonts w:hint="eastAsia" w:ascii="仿宋_GB2312" w:hAnsi="黑体" w:eastAsia="仿宋_GB2312"/>
          <w:b/>
          <w:sz w:val="24"/>
          <w:lang w:eastAsia="zh-CN"/>
        </w:rPr>
        <w:t>（</w:t>
      </w:r>
      <w:r>
        <w:rPr>
          <w:rFonts w:hint="eastAsia" w:ascii="仿宋_GB2312" w:eastAsia="仿宋_GB2312"/>
          <w:b/>
          <w:sz w:val="24"/>
        </w:rPr>
        <w:t>一</w:t>
      </w:r>
      <w:r>
        <w:rPr>
          <w:rFonts w:hint="eastAsia" w:ascii="仿宋_GB2312" w:eastAsia="仿宋_GB2312"/>
          <w:b/>
          <w:sz w:val="24"/>
          <w:lang w:eastAsia="zh-CN"/>
        </w:rPr>
        <w:t>）</w:t>
      </w:r>
      <w:r>
        <w:rPr>
          <w:rFonts w:hint="eastAsia" w:ascii="仿宋_GB2312" w:eastAsia="仿宋_GB2312"/>
          <w:b/>
          <w:sz w:val="24"/>
        </w:rPr>
        <w:t>工商管理学院</w:t>
      </w:r>
    </w:p>
    <w:tbl>
      <w:tblPr>
        <w:tblStyle w:val="2"/>
        <w:tblW w:w="10500" w:type="dxa"/>
        <w:tblInd w:w="-1104" w:type="dxa"/>
        <w:tblLayout w:type="autofit"/>
        <w:tblCellMar>
          <w:top w:w="0" w:type="dxa"/>
          <w:left w:w="108" w:type="dxa"/>
          <w:bottom w:w="0" w:type="dxa"/>
          <w:right w:w="108" w:type="dxa"/>
        </w:tblCellMar>
      </w:tblPr>
      <w:tblGrid>
        <w:gridCol w:w="660"/>
        <w:gridCol w:w="1200"/>
        <w:gridCol w:w="5260"/>
        <w:gridCol w:w="3380"/>
      </w:tblGrid>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《从雅鼎卫浴到铜师傅——“互联网+”战略下传统制造企业的转型升益之路调查研究》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周亚铭、葛璐瑶、邵露晨、郑欣怡</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《杭州市跨国公司内向国际化的现状和模式调查》</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王文韫、吴瑶瑶、张楚婧</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《关于建德市李村乡村振兴的调查研究》</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王瑜、陆秦华、陈赵炯、章蕾、陈炜、孙舒阳</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《光影公益暑期社会实践调研报告》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柴俏俏、熊雨欣、夏伊娜、王博文、范祖云、陈慧昕</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《关于“共建美丽杭州”的研究调查》</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李思思</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《关于王阜乡乡村振兴发展战略落地实施的调查研究》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应文海、李晨</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《关于下姜村民宿的调查研究》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傅燊钒、吕杏萍、朱南</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《浅谈农村留守儿童的社会保障问题——以田洋陈村为例》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鲍柳菲</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《关于“实践垃圾分类，共建美丽杭州”的暑期社会实践调研报告》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刘盈伶</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《“管爱同行，管入建德”暑期支教社会实践调研报告》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蔡阳阳、徐智超、吕露檬、何雅飘、蒋卓宏、林子涵</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献礼建党九八，峥嵘岁月犹在》</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王可、蔡雨欣、占晓芳、朱家靖、斯雯、张晓桥</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《关于淳安县社会建设及发展情况的调查研究》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李丹妮、屠奕乔、王凌吉、温凯凤、孙填</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《探访王阜，聚焦党建 ——关于基层党建实效的调查研究》</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王晓彬、徐金阳、吴泓薇、吕汪瑶</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《“美丽浙江，问艺非遗”杭州非遗调研报告》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柯彬焱</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《乡间邂逅 童心守候》</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吴吟啸</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管理学院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《义乌小商品城专业市场发展战略与管理转型研究》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王圆圆、方玉萍、严佳惠、李健钊、柯一艳</w:t>
            </w:r>
          </w:p>
        </w:tc>
      </w:tr>
    </w:tbl>
    <w:p>
      <w:pPr>
        <w:widowControl/>
        <w:snapToGrid w:val="0"/>
        <w:ind w:left="420"/>
        <w:jc w:val="left"/>
        <w:rPr>
          <w:rFonts w:ascii="仿宋_GB2312" w:eastAsia="仿宋_GB2312"/>
          <w:b/>
          <w:sz w:val="24"/>
        </w:rPr>
      </w:pPr>
    </w:p>
    <w:p>
      <w:pPr>
        <w:widowControl/>
        <w:snapToGrid w:val="0"/>
        <w:jc w:val="left"/>
        <w:rPr>
          <w:rFonts w:ascii="仿宋_GB2312" w:eastAsia="仿宋_GB2312"/>
          <w:b/>
          <w:sz w:val="24"/>
        </w:rPr>
      </w:pPr>
      <w:r>
        <w:rPr>
          <w:rFonts w:hint="eastAsia" w:ascii="仿宋_GB2312" w:hAnsi="黑体" w:eastAsia="仿宋_GB2312"/>
          <w:b/>
          <w:sz w:val="24"/>
          <w:lang w:eastAsia="zh-CN"/>
        </w:rPr>
        <w:t>（</w:t>
      </w:r>
      <w:r>
        <w:rPr>
          <w:rFonts w:hint="eastAsia" w:ascii="仿宋_GB2312" w:eastAsia="仿宋_GB2312"/>
          <w:b/>
          <w:sz w:val="24"/>
        </w:rPr>
        <w:t>二</w:t>
      </w:r>
      <w:r>
        <w:rPr>
          <w:rFonts w:hint="eastAsia" w:ascii="仿宋_GB2312" w:eastAsia="仿宋_GB2312"/>
          <w:b/>
          <w:sz w:val="24"/>
          <w:lang w:eastAsia="zh-CN"/>
        </w:rPr>
        <w:t>）</w:t>
      </w:r>
      <w:r>
        <w:rPr>
          <w:rFonts w:hint="eastAsia" w:ascii="仿宋_GB2312" w:eastAsia="仿宋_GB2312"/>
          <w:b/>
          <w:sz w:val="24"/>
        </w:rPr>
        <w:t>旅游与城乡规划学院</w:t>
      </w:r>
    </w:p>
    <w:tbl>
      <w:tblPr>
        <w:tblStyle w:val="2"/>
        <w:tblW w:w="10500" w:type="dxa"/>
        <w:tblInd w:w="-1104" w:type="dxa"/>
        <w:tblLayout w:type="autofit"/>
        <w:tblCellMar>
          <w:top w:w="0" w:type="dxa"/>
          <w:left w:w="108" w:type="dxa"/>
          <w:bottom w:w="0" w:type="dxa"/>
          <w:right w:w="108" w:type="dxa"/>
        </w:tblCellMar>
      </w:tblPr>
      <w:tblGrid>
        <w:gridCol w:w="660"/>
        <w:gridCol w:w="1200"/>
        <w:gridCol w:w="5335"/>
        <w:gridCol w:w="3305"/>
      </w:tblGrid>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关于农村垃圾治理困境及可推广的农村垃圾治理方案</w:t>
            </w:r>
            <w:r>
              <w:rPr>
                <w:rFonts w:hint="eastAsia" w:ascii="仿宋_GB2312" w:hAnsi="宋体" w:eastAsia="仿宋_GB2312" w:cs="Times New Roman"/>
                <w:color w:val="000000"/>
                <w:sz w:val="24"/>
                <w:szCs w:val="24"/>
                <w:lang w:eastAsia="zh-CN"/>
              </w:rPr>
              <w:t>》</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阮淑琪</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《关于汀塘圩村乡村基础设施建设的调研报告》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任彬彬</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《互联网浪潮下“新型留守儿童”的家庭情感分析》</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李锦婷、胡惠峰、皇甫李璠</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《“筑存匠人匠心，魂牵展茅五匠”暑期社会实践调查报告  以舟山市普陀区展茅街道为例》</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董馨怡、朱宝勋、廖茂钰、缪艳丽、邓子安、蒋婷婷</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《乡村振兴视域下特色民族文化促进农户福祉发展机制与模式研究——基于横山村等若干民族特色村的调查》</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何乔艳、邱逸翔、陈玲茜</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《平台助农——石门湾国家农业公园综合服务中心运营优化》</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吴文成、高培棋、徐镭琴、卢雨洁、沈文涛</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《溯“乡愁”之源，觅“闲居”之根——“幸福源”乡村保护机制探讨》</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周浪</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《基于GIS的丽水市传统村落空间特征分布研究》</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胡书颖</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《城市边缘区失地农户生计恢复力及后续生计选择研究—以杭州市为例》</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宋钦滢</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《浅谈社会主义精神文明建设下乡村校园文化建设的现状——以建德市三都镇中心小学为例》</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黄丽雯</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《阅读环境对乡镇小学生课外阅读兴趣的影响》</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林玲</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《乡村振兴背景下金华市磐安县仰头村旅游发展调研报告》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徐梦丹</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《教育桃花源——集教育与休闲的教育服务机制概念提出》</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张兴兰</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《石门坑自然村人居环境整体规划设计调研报告》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赵裘慧</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《周墅塘村土地综合整治调研报告》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何家齐、葛天弘、任漪丽、孙文书、李松磊</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《乡村振兴视域下资源非优区传统古村落旅游开发困境与对策研究》</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胡雅雯</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《社会治理视角下高校志愿者团队改善小候鸟“二次留守”问题的路径思考》</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李春燕、曹小鱼、徐嘉钰、李煜萱</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18</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《寻“秘”安昌——空间布局与利用调研》</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马杉珊、王梦龙、尉沪波、钱梦晴</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19</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《发掘新型乡村魅力，打造青山绿水明星村-浙江省开化县金星村旅游产品营销方案》</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黄绍婷、赵欣雨、陈嫣然、靳璐璐、颜禧煜</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《关于乡村人居环境整体规划设计的调查研究——以绍兴市石门坑村为例》</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谢雨潇</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21</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《乡村微空间（庭院）改造与实践——以黄石坦为例》</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舒琪、郑艳艳、何悦、李璐、陈一展</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22</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《“走！我们去寻自然和守望！”——坪坑村口概念规划设计的实践》</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俞家兴、郑望阳、沈旦一、邱天甫</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23</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《旅游扶贫助力乡村振兴——金华市磐安县仰头村旅游发展调研报告》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张宏</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24</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旅游学院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《关于汉雅三江运营模式提升的报告》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朱怡瑾</w:t>
            </w:r>
          </w:p>
        </w:tc>
      </w:tr>
    </w:tbl>
    <w:p>
      <w:pPr>
        <w:widowControl/>
        <w:snapToGrid w:val="0"/>
        <w:ind w:left="420"/>
        <w:jc w:val="left"/>
        <w:rPr>
          <w:rFonts w:ascii="仿宋_GB2312" w:eastAsia="仿宋_GB2312"/>
          <w:b/>
          <w:sz w:val="24"/>
        </w:rPr>
      </w:pPr>
    </w:p>
    <w:p>
      <w:pPr>
        <w:widowControl/>
        <w:snapToGrid w:val="0"/>
        <w:jc w:val="left"/>
        <w:rPr>
          <w:rFonts w:hint="eastAsia" w:ascii="仿宋_GB2312" w:hAnsi="宋体" w:eastAsia="仿宋_GB2312" w:cs="宋体"/>
          <w:b/>
          <w:szCs w:val="21"/>
        </w:rPr>
      </w:pPr>
      <w:r>
        <w:rPr>
          <w:rFonts w:hint="eastAsia" w:ascii="仿宋_GB2312" w:hAnsi="黑体" w:eastAsia="仿宋_GB2312"/>
          <w:b/>
          <w:sz w:val="24"/>
          <w:lang w:eastAsia="zh-CN"/>
        </w:rPr>
        <w:t>（</w:t>
      </w:r>
      <w:r>
        <w:rPr>
          <w:rFonts w:hint="eastAsia" w:ascii="仿宋_GB2312" w:eastAsia="仿宋_GB2312"/>
          <w:b/>
          <w:sz w:val="24"/>
        </w:rPr>
        <w:t>三</w:t>
      </w:r>
      <w:r>
        <w:rPr>
          <w:rFonts w:hint="eastAsia" w:ascii="仿宋_GB2312" w:eastAsia="仿宋_GB2312"/>
          <w:b/>
          <w:sz w:val="24"/>
          <w:lang w:eastAsia="zh-CN"/>
        </w:rPr>
        <w:t>）</w:t>
      </w:r>
      <w:r>
        <w:rPr>
          <w:rFonts w:hint="eastAsia" w:ascii="仿宋_GB2312" w:eastAsia="仿宋_GB2312"/>
          <w:b/>
          <w:sz w:val="24"/>
        </w:rPr>
        <w:t>财务与会计学院</w:t>
      </w:r>
    </w:p>
    <w:tbl>
      <w:tblPr>
        <w:tblStyle w:val="2"/>
        <w:tblW w:w="10500" w:type="dxa"/>
        <w:tblInd w:w="-1104" w:type="dxa"/>
        <w:tblLayout w:type="autofit"/>
        <w:tblCellMar>
          <w:top w:w="0" w:type="dxa"/>
          <w:left w:w="108" w:type="dxa"/>
          <w:bottom w:w="0" w:type="dxa"/>
          <w:right w:w="108" w:type="dxa"/>
        </w:tblCellMar>
      </w:tblPr>
      <w:tblGrid>
        <w:gridCol w:w="660"/>
        <w:gridCol w:w="1200"/>
        <w:gridCol w:w="5260"/>
        <w:gridCol w:w="3380"/>
      </w:tblGrid>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《关于木活字印刷及东源村发展状况的调查研究》</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陈慕瑞、卢世威、陈漪娴、侯永琪</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《临安民宿产业发展战略研究》</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郦浩成、瞿敏、钟佳霖、季闻涛、朱秋子</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《关于大源镇留守儿童的调查研究》</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邱朵、戎佳瑾、邱叶、李国龙</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《关于丽水支教活动的调查研究》</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高树清、朱幸珑、杨川勇、卢旭丹、陈章颖、洪祥腾</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《关于深入苍南送文化下乡助乡村振兴的调查研究》</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李泽霖</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《寻产业振兴，创美好畲乡》</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高佳敏、胡惠涵、车美丽、宗衔、郭峰、吴西穗</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《探寻中华传统文化传承，助力中医药产业发展》</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金吉儿、骆雁云、张雨彤、江思蕾、王静恒、陈雨萱</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《关于桐庐县园林村美丽乡村建设成果的调查研究》</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马娇燕</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财会学院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《中国社会工作动态调查调研报告》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贺晗阳</w:t>
            </w:r>
          </w:p>
        </w:tc>
      </w:tr>
    </w:tbl>
    <w:p>
      <w:pPr>
        <w:widowControl/>
        <w:snapToGrid w:val="0"/>
        <w:jc w:val="left"/>
        <w:rPr>
          <w:rFonts w:hint="eastAsia" w:ascii="仿宋_GB2312" w:eastAsia="仿宋_GB2312"/>
          <w:b/>
          <w:sz w:val="24"/>
        </w:rPr>
      </w:pPr>
    </w:p>
    <w:p>
      <w:pPr>
        <w:widowControl/>
        <w:snapToGrid w:val="0"/>
        <w:jc w:val="left"/>
        <w:rPr>
          <w:rFonts w:ascii="仿宋_GB2312" w:eastAsia="仿宋_GB2312"/>
          <w:b/>
          <w:sz w:val="24"/>
        </w:rPr>
      </w:pPr>
      <w:r>
        <w:rPr>
          <w:rFonts w:hint="eastAsia" w:ascii="仿宋_GB2312" w:hAnsi="黑体" w:eastAsia="仿宋_GB2312"/>
          <w:b/>
          <w:sz w:val="24"/>
          <w:lang w:eastAsia="zh-CN"/>
        </w:rPr>
        <w:t>（</w:t>
      </w:r>
      <w:r>
        <w:rPr>
          <w:rFonts w:hint="eastAsia" w:ascii="仿宋_GB2312" w:eastAsia="仿宋_GB2312"/>
          <w:b/>
          <w:sz w:val="24"/>
        </w:rPr>
        <w:t>四</w:t>
      </w:r>
      <w:r>
        <w:rPr>
          <w:rFonts w:hint="eastAsia" w:ascii="仿宋_GB2312" w:eastAsia="仿宋_GB2312"/>
          <w:b/>
          <w:sz w:val="24"/>
          <w:lang w:eastAsia="zh-CN"/>
        </w:rPr>
        <w:t>）</w:t>
      </w:r>
      <w:r>
        <w:rPr>
          <w:rFonts w:hint="eastAsia" w:ascii="仿宋_GB2312" w:eastAsia="仿宋_GB2312"/>
          <w:b/>
          <w:sz w:val="24"/>
        </w:rPr>
        <w:t>统计与数学学院</w:t>
      </w:r>
    </w:p>
    <w:tbl>
      <w:tblPr>
        <w:tblStyle w:val="2"/>
        <w:tblW w:w="10500" w:type="dxa"/>
        <w:tblInd w:w="-1104" w:type="dxa"/>
        <w:tblLayout w:type="autofit"/>
        <w:tblCellMar>
          <w:top w:w="0" w:type="dxa"/>
          <w:left w:w="108" w:type="dxa"/>
          <w:bottom w:w="0" w:type="dxa"/>
          <w:right w:w="108" w:type="dxa"/>
        </w:tblCellMar>
      </w:tblPr>
      <w:tblGrid>
        <w:gridCol w:w="660"/>
        <w:gridCol w:w="1200"/>
        <w:gridCol w:w="6030"/>
        <w:gridCol w:w="2610"/>
      </w:tblGrid>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6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《杭州市女性二胎生育意愿及其影响因素分析——基于适龄女性的问卷调查报告》</w:t>
            </w:r>
          </w:p>
        </w:tc>
        <w:tc>
          <w:tcPr>
            <w:tcW w:w="26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王鑫嫣、章瑜、张丹怡、顾钰羽、徐菁倩</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《舌尖上的难题：老年食堂经营现状及发展前景》</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喻银燚、金瑞乐、张薇、陈晓丹、徐梦洁</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《“国家公园”体制在乡村绿色振兴战略背景下的实施效果与未来发展探索——基于开化县的实地调研》</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吕梦薇、姚晓娟、吴雨嫣、宋江燕</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《点亮乡村，筑梦花园——基于丽水市大花园典型示范建设单位县30个村庄的调查》</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陈之愉、邵中宜、胡丽艳、金晶、吴云广</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《推而不行，如何让医共体“活”起来？》</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闵思嘉、胡怡迪、赵滢滢、王雨辰</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《在农产品供应链视角下农民获得感调查——以余杭区为例》</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杨淑婷</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《中美贸易摩擦对柯桥纺织行业影响情况的调查报告》</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蔡金铃、李海琴、钱熠琦、张晨瑜、王诗雨、叶桔丽、宋贝尔</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《游千企，取万经——筑梦电商》</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骆逸凡、吴莹莹、王志奇</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《关于五金城发展现状的调查研究》</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张煜斐、张曦丹、王煜霞、徐熠沁、施湛、邵子浩</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《有关中美贸易摩擦调研报告》</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王子钦、杨郑洁、林丹霞、翁雨晴、唐凤仪</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《关于永康五金城商户发展的调查研究》</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汪弘、陆雯怡、屈明龙、任舒祎、丁佳宁</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《关于武义县坦洪乡漠华中心小学留守儿童及当地留守儿童之家运营现状的调查研究》</w:t>
            </w:r>
          </w:p>
        </w:tc>
        <w:tc>
          <w:tcPr>
            <w:tcW w:w="26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陈佳懿、赵添翼</w:t>
            </w:r>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《义乌国际商贸城调研报告》</w:t>
            </w:r>
          </w:p>
        </w:tc>
        <w:tc>
          <w:tcPr>
            <w:tcW w:w="26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臧辰</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《留守农村孩子产生的影响调查》</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蒋旭文</w:t>
            </w:r>
          </w:p>
        </w:tc>
      </w:tr>
      <w:tr>
        <w:tblPrEx>
          <w:tblCellMar>
            <w:top w:w="0" w:type="dxa"/>
            <w:left w:w="108" w:type="dxa"/>
            <w:bottom w:w="0" w:type="dxa"/>
            <w:right w:w="108" w:type="dxa"/>
          </w:tblCellMar>
        </w:tblPrEx>
        <w:trPr>
          <w:trHeight w:val="624"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统计学院</w:t>
            </w:r>
          </w:p>
        </w:tc>
        <w:tc>
          <w:tcPr>
            <w:tcW w:w="603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《建国七十载，义乌发展大飞跃》</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张丹怡</w:t>
            </w:r>
          </w:p>
        </w:tc>
      </w:tr>
    </w:tbl>
    <w:p>
      <w:pPr>
        <w:widowControl/>
        <w:snapToGrid w:val="0"/>
        <w:ind w:left="420"/>
        <w:jc w:val="left"/>
        <w:rPr>
          <w:rFonts w:ascii="仿宋_GB2312" w:eastAsia="仿宋_GB2312"/>
          <w:b/>
          <w:sz w:val="24"/>
        </w:rPr>
      </w:pPr>
    </w:p>
    <w:p>
      <w:pPr>
        <w:widowControl/>
        <w:snapToGrid w:val="0"/>
        <w:jc w:val="left"/>
        <w:rPr>
          <w:rFonts w:ascii="仿宋_GB2312" w:eastAsia="仿宋_GB2312"/>
          <w:b/>
          <w:sz w:val="24"/>
        </w:rPr>
      </w:pPr>
      <w:r>
        <w:rPr>
          <w:rFonts w:hint="eastAsia" w:ascii="仿宋_GB2312" w:hAnsi="黑体" w:eastAsia="仿宋_GB2312"/>
          <w:b/>
          <w:sz w:val="24"/>
          <w:lang w:eastAsia="zh-CN"/>
        </w:rPr>
        <w:t>（</w:t>
      </w:r>
      <w:r>
        <w:rPr>
          <w:rFonts w:hint="eastAsia" w:ascii="仿宋_GB2312" w:eastAsia="仿宋_GB2312"/>
          <w:b/>
          <w:sz w:val="24"/>
        </w:rPr>
        <w:t>五</w:t>
      </w:r>
      <w:r>
        <w:rPr>
          <w:rFonts w:hint="eastAsia" w:ascii="仿宋_GB2312" w:eastAsia="仿宋_GB2312"/>
          <w:b/>
          <w:sz w:val="24"/>
          <w:lang w:eastAsia="zh-CN"/>
        </w:rPr>
        <w:t>）</w:t>
      </w:r>
      <w:r>
        <w:rPr>
          <w:rFonts w:hint="eastAsia" w:ascii="仿宋_GB2312" w:eastAsia="仿宋_GB2312"/>
          <w:b/>
          <w:sz w:val="24"/>
        </w:rPr>
        <w:t>经济学院</w:t>
      </w:r>
    </w:p>
    <w:tbl>
      <w:tblPr>
        <w:tblStyle w:val="2"/>
        <w:tblW w:w="10500" w:type="dxa"/>
        <w:tblInd w:w="-1104" w:type="dxa"/>
        <w:tblLayout w:type="autofit"/>
        <w:tblCellMar>
          <w:top w:w="0" w:type="dxa"/>
          <w:left w:w="108" w:type="dxa"/>
          <w:bottom w:w="0" w:type="dxa"/>
          <w:right w:w="108" w:type="dxa"/>
        </w:tblCellMar>
      </w:tblPr>
      <w:tblGrid>
        <w:gridCol w:w="660"/>
        <w:gridCol w:w="1200"/>
        <w:gridCol w:w="5335"/>
        <w:gridCol w:w="3305"/>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《聚焦乡村老人，共商社会保障 ——以天台县田洋陈村为例》</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侯秀颖</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《在乡村振兴背景下农村发展机制的研究——以金华东阳南马镇为例》</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陈倩倩、王静怡、丁易、王浩旸、卢吉民、韩静怡</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《乡村新发展下幸福指数的影响研究》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郭冠宇、张旖琦、王婕、梁冬慧、李卓、邓雨兰</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《关于莪山民族村和塘联村民宿产业的调查研究》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邹佳敏、姜晓晗、楼怡婷、徐聪聪、戴煊思、曹小鱼</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《关于联运环境垃圾分类运营的调查研究》</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 xml:space="preserve">蔡蓓、涂丽诗、周赛怡、许梦阳、徐慧苹 </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《梦里江南越韵清——关于嵊州越剧小镇的调查研究》</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裘芷青</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《“以丹溪酒业为例探索'僵尸企业'出清信贷风险和治愈方法”》</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陈恬、胡海涛、汪佳佳、彭卓然</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《“寻新所向”——新光村成功转型的借鉴性探究》</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周燕琴、齐辰玥、顾玲、林礼杰、刘星宇、马昭</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《“两山理论”在浙江省乡村振兴中践行效果研究——以湖州》</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谢远鹏</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《因民制宜：基于“互联网+”背景下优化打造智能养老服务模式的调查研究――以杭州市为例》</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李鹏飞、张羽秋、罗梦琪、黄宣瑞</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《走进丽水碧龙村之“木棉支教，红色传承”》</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胡庆</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《关于幸福营销——以杭州晌熏年糕为例》</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陈瑶琼</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《基于农民福利视角的宅基地退出政策创新研究——以义乌为例》</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陈玲巧、秦梦霞、郭桢鑫</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《关于鄣吴镇特色扇子产业的调查研究》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吴琳</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《浙西南林下循环经济创新模式的探究—以莲丰享庄园为例》</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刘金金、张蒙、王佳雯、陈彬慧、徐奕瑶、彭超</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《关于余杭区艺尚小镇的C2B商业模式研究》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王泽昊、夏静雅、王曼如、莫琳、彭卓然</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《“寻访淡竹，解密乡村振兴”实践团暑期社会实践调研报告》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张琳敏、马敏慧、赵雅倩、蔡昀、潘思涵、周翔</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18</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《关于北京中鱼文化产业有限公司的调查研究》</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夏怡澜、李炳钰、柯芷琦、宗衔</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《建国70周年背景下对乡村振兴示范村的调研——以宁波市奉化县为例》</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史睿涵、林炜炜、姜心如、周诗依、何帆</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经济学院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《关于“电脑医院进社区”暑期社会实践课题成果》</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鲁益萍</w:t>
            </w:r>
          </w:p>
        </w:tc>
      </w:tr>
    </w:tbl>
    <w:p>
      <w:pPr>
        <w:widowControl/>
        <w:snapToGrid w:val="0"/>
        <w:jc w:val="left"/>
        <w:rPr>
          <w:rFonts w:hint="eastAsia" w:ascii="仿宋_GB2312" w:eastAsia="仿宋_GB2312"/>
          <w:b/>
          <w:sz w:val="24"/>
        </w:rPr>
      </w:pPr>
    </w:p>
    <w:p>
      <w:pPr>
        <w:widowControl/>
        <w:snapToGrid w:val="0"/>
        <w:jc w:val="left"/>
        <w:rPr>
          <w:rFonts w:ascii="仿宋_GB2312" w:eastAsia="仿宋_GB2312"/>
          <w:b/>
          <w:sz w:val="24"/>
        </w:rPr>
      </w:pPr>
      <w:r>
        <w:rPr>
          <w:rFonts w:hint="eastAsia" w:ascii="仿宋_GB2312" w:hAnsi="黑体" w:eastAsia="仿宋_GB2312"/>
          <w:b/>
          <w:sz w:val="24"/>
          <w:lang w:eastAsia="zh-CN"/>
        </w:rPr>
        <w:t>（</w:t>
      </w:r>
      <w:r>
        <w:rPr>
          <w:rFonts w:hint="eastAsia" w:ascii="仿宋_GB2312" w:eastAsia="仿宋_GB2312"/>
          <w:b/>
          <w:sz w:val="24"/>
        </w:rPr>
        <w:t>六</w:t>
      </w:r>
      <w:r>
        <w:rPr>
          <w:rFonts w:hint="eastAsia" w:ascii="仿宋_GB2312" w:eastAsia="仿宋_GB2312"/>
          <w:b/>
          <w:sz w:val="24"/>
          <w:lang w:eastAsia="zh-CN"/>
        </w:rPr>
        <w:t>）</w:t>
      </w:r>
      <w:r>
        <w:rPr>
          <w:rFonts w:hint="eastAsia" w:ascii="仿宋_GB2312" w:eastAsia="仿宋_GB2312"/>
          <w:b/>
          <w:sz w:val="24"/>
        </w:rPr>
        <w:t>金融学院</w:t>
      </w:r>
    </w:p>
    <w:tbl>
      <w:tblPr>
        <w:tblStyle w:val="2"/>
        <w:tblW w:w="10500" w:type="dxa"/>
        <w:tblInd w:w="-1104" w:type="dxa"/>
        <w:tblLayout w:type="autofit"/>
        <w:tblCellMar>
          <w:top w:w="0" w:type="dxa"/>
          <w:left w:w="108" w:type="dxa"/>
          <w:bottom w:w="0" w:type="dxa"/>
          <w:right w:w="108" w:type="dxa"/>
        </w:tblCellMar>
      </w:tblPr>
      <w:tblGrid>
        <w:gridCol w:w="660"/>
        <w:gridCol w:w="1200"/>
        <w:gridCol w:w="5335"/>
        <w:gridCol w:w="3305"/>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《关于浙江农村文化礼堂建设的理论与实践》</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胡杭春</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《基于海上交通运输业的舟山群岛新区发展探索》</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叶菲扬、沈皓秋</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《关于浙江农村文化礼堂建设的理论与实践——以杭州市和温州市为例》</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王亚迪、朱文龙、张洁、吴燏莎</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《红色礼堂树新风，雅俗文化聚民心》</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王懿涛</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《大陈岛文化建设发展的调研报告》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郭昕彤</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《支教之行永远在路上》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李进</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《实践初心未改，必将守得始终》</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过家宜</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《精神行旅，红色台州》</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周颖颖</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《推而不行，如何让医共体“活”起来？》</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王雨辰、胡怡迪、闵思嘉、赵滢滢</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《同在蓝天下，共享优质教育：浙江省“互联网+义务教育”实施现状和发展调查研究——以杭州市结对帮扶学校为例》</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鄢芷昀、李天虹、裘锞、郭欣怡、许婉婷</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《都市知识焦虑魔咒的破解者——以“樊登读书”为代表知识付费产品调研》</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李敏、朱颖、王艺诚</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《金智惠民，乡村振兴》</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戴思唯</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《互联网时代背景下居民理财情况调研》</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周玉红</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《浅谈农村师资力量的系列问题及解决方法》</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孙情</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《排污权抵押贷款促进企业绿色发展的成效、问题及改进策略》</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张婉玲</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《政府的扶贫政策对于现在的贫困地区脱贫有哪些作用以及如何改善贫困地区贫困现状？——以安徽为例》</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蔡俊</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《深入乡村，助力振兴》</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吴雨晴</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《商大青春力量，助力乡村振兴》</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何显义</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《深入农村，了解乡村振兴》</w:t>
            </w:r>
          </w:p>
        </w:tc>
        <w:tc>
          <w:tcPr>
            <w:tcW w:w="330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郭淑婷</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《村社理性的融合》</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钱一帆</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21</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《于海上交通运输业的舟山群岛新区发展探索》</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杨鲁豫、王智未、段兰怡、沈皓秋、朱晴</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22</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《从桐庐见美丽乡村》</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秦婷婷</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23</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《探索乡村振兴，我们在路上》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唐世瑀</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24</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《习近平新时代中国特色社会主义思想的传承之路》</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游弦珠</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25</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《基层的社区建设和行业发展》</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全荧萍</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《乡村振兴，看留守，教育调研报告》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姚嫄</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《美丽乡村建设的探索与实践》</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汪力</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28</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《有关于你们的夏天》</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张月</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29</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《探索基层发展 体味厚重历史》</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蒋婉婷</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《以基层视角读懂中国》</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王一如</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31</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《乡村振兴—论乡村经济的发展模式》</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吴鉴滨</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32</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金融学院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《从台州七十年风雨，看当代新时期风云》</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米雪寒</w:t>
            </w:r>
          </w:p>
        </w:tc>
      </w:tr>
    </w:tbl>
    <w:p>
      <w:pPr>
        <w:widowControl/>
        <w:snapToGrid w:val="0"/>
        <w:jc w:val="left"/>
        <w:rPr>
          <w:rFonts w:hint="eastAsia" w:ascii="仿宋_GB2312" w:eastAsia="仿宋_GB2312"/>
          <w:b/>
          <w:sz w:val="24"/>
        </w:rPr>
      </w:pPr>
    </w:p>
    <w:p>
      <w:pPr>
        <w:widowControl/>
        <w:snapToGrid w:val="0"/>
        <w:jc w:val="left"/>
        <w:rPr>
          <w:rFonts w:ascii="仿宋_GB2312" w:eastAsia="仿宋_GB2312"/>
          <w:b/>
          <w:sz w:val="24"/>
        </w:rPr>
      </w:pPr>
      <w:r>
        <w:rPr>
          <w:rFonts w:hint="eastAsia" w:ascii="仿宋_GB2312" w:hAnsi="黑体" w:eastAsia="仿宋_GB2312"/>
          <w:b/>
          <w:sz w:val="24"/>
          <w:lang w:eastAsia="zh-CN"/>
        </w:rPr>
        <w:t>（</w:t>
      </w:r>
      <w:r>
        <w:rPr>
          <w:rFonts w:hint="eastAsia" w:ascii="仿宋_GB2312" w:eastAsia="仿宋_GB2312"/>
          <w:b/>
          <w:sz w:val="24"/>
        </w:rPr>
        <w:t>七</w:t>
      </w:r>
      <w:r>
        <w:rPr>
          <w:rFonts w:hint="eastAsia" w:ascii="仿宋_GB2312" w:eastAsia="仿宋_GB2312"/>
          <w:b/>
          <w:sz w:val="24"/>
          <w:lang w:eastAsia="zh-CN"/>
        </w:rPr>
        <w:t>）</w:t>
      </w:r>
      <w:r>
        <w:rPr>
          <w:rFonts w:hint="eastAsia" w:ascii="仿宋_GB2312" w:eastAsia="仿宋_GB2312"/>
          <w:b/>
          <w:sz w:val="24"/>
        </w:rPr>
        <w:t>食品与生物工程学院</w:t>
      </w:r>
    </w:p>
    <w:tbl>
      <w:tblPr>
        <w:tblStyle w:val="2"/>
        <w:tblW w:w="10500" w:type="dxa"/>
        <w:tblInd w:w="-1104" w:type="dxa"/>
        <w:tblLayout w:type="autofit"/>
        <w:tblCellMar>
          <w:top w:w="0" w:type="dxa"/>
          <w:left w:w="108" w:type="dxa"/>
          <w:bottom w:w="0" w:type="dxa"/>
          <w:right w:w="108" w:type="dxa"/>
        </w:tblCellMar>
      </w:tblPr>
      <w:tblGrid>
        <w:gridCol w:w="660"/>
        <w:gridCol w:w="1200"/>
        <w:gridCol w:w="6030"/>
        <w:gridCol w:w="2610"/>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6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《含铕配合物荧光材料的合成及其性能研究报告》</w:t>
            </w:r>
          </w:p>
        </w:tc>
        <w:tc>
          <w:tcPr>
            <w:tcW w:w="26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陈雪丹、许鑫雨、陈裕勤、杨陈义</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《近紫外白光LED用稀土配合物发光材料的制备与应用研究》</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易晓、蒋胜筹、张鑫</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《夫礼之初，始诸饮食——关于新西兰饮食文化的调查研究》</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刘诗语</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《关于新西兰与国内学习及日常生活区别的调研报告》</w:t>
            </w:r>
          </w:p>
        </w:tc>
        <w:tc>
          <w:tcPr>
            <w:tcW w:w="26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林煜晨</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《对果胶包覆柔性纳米脂质体的形成机理的研究实践报告》</w:t>
            </w:r>
          </w:p>
        </w:tc>
        <w:tc>
          <w:tcPr>
            <w:tcW w:w="26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楼马培展</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《关于新西兰学习和生活差异的调研报告》</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章宏兴</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《关于“深化大学生实践锻炼，推动大学生实践能力培养”的调查研究》</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叶子欣</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《关于参观食品工厂的调查研究报告》</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蔡诗欣</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《党领食安，食创未来——关于食品安全调查研究》</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陈子欣</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《铕配合物发光材料的制备与应用研究报告》</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段雨琦、孙静、林春霞</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食品学院</w:t>
            </w:r>
          </w:p>
        </w:tc>
        <w:tc>
          <w:tcPr>
            <w:tcW w:w="60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《云上揭秘——有机农业和现代科技的碰撞》</w:t>
            </w:r>
          </w:p>
        </w:tc>
        <w:tc>
          <w:tcPr>
            <w:tcW w:w="26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陆滢</w:t>
            </w:r>
          </w:p>
        </w:tc>
      </w:tr>
    </w:tbl>
    <w:p>
      <w:pPr>
        <w:widowControl/>
        <w:snapToGrid w:val="0"/>
        <w:ind w:left="420"/>
        <w:jc w:val="left"/>
        <w:rPr>
          <w:rFonts w:ascii="仿宋_GB2312" w:eastAsia="仿宋_GB2312"/>
          <w:b/>
          <w:sz w:val="24"/>
        </w:rPr>
      </w:pPr>
    </w:p>
    <w:p>
      <w:pPr>
        <w:widowControl/>
        <w:snapToGrid w:val="0"/>
        <w:jc w:val="left"/>
        <w:rPr>
          <w:rFonts w:ascii="仿宋_GB2312" w:eastAsia="仿宋_GB2312"/>
          <w:b/>
          <w:sz w:val="24"/>
        </w:rPr>
      </w:pPr>
      <w:r>
        <w:rPr>
          <w:rFonts w:hint="eastAsia" w:ascii="仿宋_GB2312" w:hAnsi="黑体" w:eastAsia="仿宋_GB2312"/>
          <w:b/>
          <w:sz w:val="24"/>
          <w:lang w:eastAsia="zh-CN"/>
        </w:rPr>
        <w:t>（</w:t>
      </w:r>
      <w:r>
        <w:rPr>
          <w:rFonts w:hint="eastAsia" w:ascii="仿宋_GB2312" w:eastAsia="仿宋_GB2312"/>
          <w:b/>
          <w:sz w:val="24"/>
        </w:rPr>
        <w:t>八</w:t>
      </w:r>
      <w:r>
        <w:rPr>
          <w:rFonts w:hint="eastAsia" w:ascii="仿宋_GB2312" w:eastAsia="仿宋_GB2312"/>
          <w:b/>
          <w:sz w:val="24"/>
          <w:lang w:eastAsia="zh-CN"/>
        </w:rPr>
        <w:t>）</w:t>
      </w:r>
      <w:r>
        <w:rPr>
          <w:rFonts w:hint="eastAsia" w:ascii="仿宋_GB2312" w:eastAsia="仿宋_GB2312"/>
          <w:b/>
          <w:sz w:val="24"/>
        </w:rPr>
        <w:t>环境科学与工程学院</w:t>
      </w:r>
    </w:p>
    <w:tbl>
      <w:tblPr>
        <w:tblStyle w:val="2"/>
        <w:tblW w:w="10500" w:type="dxa"/>
        <w:tblInd w:w="-1104" w:type="dxa"/>
        <w:tblLayout w:type="fixed"/>
        <w:tblCellMar>
          <w:top w:w="0" w:type="dxa"/>
          <w:left w:w="108" w:type="dxa"/>
          <w:bottom w:w="0" w:type="dxa"/>
          <w:right w:w="108" w:type="dxa"/>
        </w:tblCellMar>
      </w:tblPr>
      <w:tblGrid>
        <w:gridCol w:w="660"/>
        <w:gridCol w:w="1200"/>
        <w:gridCol w:w="5793"/>
        <w:gridCol w:w="2847"/>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28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《保护环境，从小做起——关于小学生对垃圾分类意识的调查研究》</w:t>
            </w:r>
          </w:p>
        </w:tc>
        <w:tc>
          <w:tcPr>
            <w:tcW w:w="284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王炜萌</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《关于清雅苑居民对厨余垃圾处理等环保意识的调研报告》</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丁宁、何祥</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《“小水滴”调研报告》</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谢泽铭、郭文馨</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《报国村五水共治情况调研》</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蔡景丽</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《关于杭州知稼苑小区居民对垃圾分类民意选择的调查研究》</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王一钢</w:t>
            </w:r>
          </w:p>
        </w:tc>
      </w:tr>
      <w:tr>
        <w:tblPrEx>
          <w:tblCellMar>
            <w:top w:w="0" w:type="dxa"/>
            <w:left w:w="108" w:type="dxa"/>
            <w:bottom w:w="0" w:type="dxa"/>
            <w:right w:w="108" w:type="dxa"/>
          </w:tblCellMar>
        </w:tblPrEx>
        <w:trPr>
          <w:trHeight w:val="782"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《关于建国70周年以来杭州垃圾分类情况的调查研究——以杭州市朝晖街道为例》</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沈灿丽、尹晶晶</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《关于杭州下沙江语海及景冉家园小区居民垃圾分类的调查研究》</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秋思帆</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《新气团暑期社会实践调研报告》</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蒋怡欣</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《参与垃圾分类，共建美丽浙江》</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李璇、姚海棠、周福敏、杨雨荷</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《关于浙江省百条河道水质的调查研究》</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陈瀚遐</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《环保科普行从小抓起才能赢》</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胡炜凡</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《关于清雅苑社区厨余垃圾回收利用情况的调查》</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丁春敏、杨涵、方凌浩、江雨蒙、褚纪欣、赵舟乔</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《关于杭州市余杭区崇贤街道北庄村河道的调查研究》</w:t>
            </w:r>
          </w:p>
        </w:tc>
        <w:tc>
          <w:tcPr>
            <w:tcW w:w="284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李雯</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《关于浙江省白条河道水质的调查研究》</w:t>
            </w:r>
          </w:p>
        </w:tc>
        <w:tc>
          <w:tcPr>
            <w:tcW w:w="284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章秉琰</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环境学院</w:t>
            </w:r>
          </w:p>
        </w:tc>
        <w:tc>
          <w:tcPr>
            <w:tcW w:w="5793"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《环境学院“小水滴”赴浙江省百条河道水质调研大行动之赴西溪实践调研报告》</w:t>
            </w:r>
          </w:p>
        </w:tc>
        <w:tc>
          <w:tcPr>
            <w:tcW w:w="28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沈晓庆</w:t>
            </w:r>
          </w:p>
        </w:tc>
      </w:tr>
    </w:tbl>
    <w:p>
      <w:pPr>
        <w:widowControl/>
        <w:snapToGrid w:val="0"/>
        <w:ind w:left="420"/>
        <w:jc w:val="left"/>
        <w:rPr>
          <w:rFonts w:ascii="仿宋_GB2312" w:hAnsi="黑体" w:eastAsia="仿宋_GB2312" w:cs="宋体"/>
          <w:b/>
          <w:sz w:val="24"/>
        </w:rPr>
      </w:pPr>
    </w:p>
    <w:p>
      <w:pPr>
        <w:widowControl/>
        <w:snapToGrid w:val="0"/>
        <w:jc w:val="left"/>
        <w:rPr>
          <w:rFonts w:ascii="仿宋_GB2312" w:hAnsi="黑体" w:eastAsia="仿宋_GB2312" w:cs="宋体"/>
          <w:b/>
          <w:sz w:val="24"/>
        </w:rPr>
      </w:pPr>
      <w:r>
        <w:rPr>
          <w:rFonts w:hint="eastAsia" w:ascii="仿宋_GB2312" w:hAnsi="黑体" w:eastAsia="仿宋_GB2312"/>
          <w:b/>
          <w:sz w:val="24"/>
          <w:lang w:eastAsia="zh-CN"/>
        </w:rPr>
        <w:t>（</w:t>
      </w:r>
      <w:r>
        <w:rPr>
          <w:rFonts w:hint="eastAsia" w:ascii="仿宋_GB2312" w:hAnsi="黑体" w:eastAsia="仿宋_GB2312" w:cs="宋体"/>
          <w:b/>
          <w:sz w:val="24"/>
        </w:rPr>
        <w:t>九</w:t>
      </w:r>
      <w:r>
        <w:rPr>
          <w:rFonts w:hint="eastAsia" w:ascii="仿宋_GB2312" w:eastAsia="仿宋_GB2312"/>
          <w:b/>
          <w:sz w:val="24"/>
          <w:lang w:eastAsia="zh-CN"/>
        </w:rPr>
        <w:t>）</w:t>
      </w:r>
      <w:r>
        <w:rPr>
          <w:rFonts w:hint="eastAsia" w:ascii="仿宋_GB2312" w:hAnsi="黑体" w:eastAsia="仿宋_GB2312" w:cs="宋体"/>
          <w:b/>
          <w:sz w:val="24"/>
        </w:rPr>
        <w:t>信息与电子工程学院</w:t>
      </w:r>
    </w:p>
    <w:tbl>
      <w:tblPr>
        <w:tblStyle w:val="2"/>
        <w:tblW w:w="10500" w:type="dxa"/>
        <w:tblInd w:w="-1104" w:type="dxa"/>
        <w:tblLayout w:type="autofit"/>
        <w:tblCellMar>
          <w:top w:w="0" w:type="dxa"/>
          <w:left w:w="108" w:type="dxa"/>
          <w:bottom w:w="0" w:type="dxa"/>
          <w:right w:w="108" w:type="dxa"/>
        </w:tblCellMar>
      </w:tblPr>
      <w:tblGrid>
        <w:gridCol w:w="660"/>
        <w:gridCol w:w="1200"/>
        <w:gridCol w:w="5335"/>
        <w:gridCol w:w="3305"/>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《“710计划”主题思想宣传暑期实践调研报告》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方雨薇</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《“一样的蓝天下一样的家”松阳暑期支教调研报告》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胡广怡</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《“70周年的建国之路，科教兴国的风雨无阻”调研报告》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陈逸</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《“心系候鸟 为爱筑巢”调研报告》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董奕伶</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《关于云和支教的报告》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高旭东</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《松阳暑期支教社会实践调研报告》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蒋洲鑫</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《芯动课堂——社区里的科技馆的调研报告》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李未</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《“走进六横，以科技筑梦”调研报告》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李歆怡</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《蚂蚁岛红色之旅调研报告》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林萧剑</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《关于“芯动课堂”暑期社会实践的调研报告》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张蓓</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《关于学生社团与社区教育结合的调研研究》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张琪</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《“筑梦松阳，为爱支教”调研报告》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林雨昕</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《“芯”动课堂—社区里的科技馆》</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王正贤</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信电学院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《“壮丽70年青春勇担当”调研报告》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严嘉辉</w:t>
            </w:r>
          </w:p>
        </w:tc>
      </w:tr>
    </w:tbl>
    <w:p>
      <w:pPr>
        <w:widowControl/>
        <w:snapToGrid w:val="0"/>
        <w:ind w:left="420"/>
        <w:jc w:val="left"/>
        <w:rPr>
          <w:rFonts w:ascii="仿宋_GB2312" w:hAnsi="宋体" w:eastAsia="仿宋_GB2312" w:cs="宋体"/>
          <w:b/>
          <w:szCs w:val="21"/>
        </w:rPr>
      </w:pPr>
    </w:p>
    <w:p>
      <w:pPr>
        <w:widowControl/>
        <w:snapToGrid w:val="0"/>
        <w:jc w:val="left"/>
        <w:rPr>
          <w:rFonts w:ascii="仿宋_GB2312" w:hAnsi="黑体" w:eastAsia="仿宋_GB2312" w:cs="宋体"/>
          <w:b/>
          <w:sz w:val="24"/>
        </w:rPr>
      </w:pPr>
      <w:r>
        <w:rPr>
          <w:rFonts w:hint="eastAsia" w:ascii="仿宋_GB2312" w:hAnsi="黑体" w:eastAsia="仿宋_GB2312"/>
          <w:b/>
          <w:sz w:val="24"/>
          <w:lang w:eastAsia="zh-CN"/>
        </w:rPr>
        <w:t>（</w:t>
      </w:r>
      <w:r>
        <w:rPr>
          <w:rFonts w:hint="eastAsia" w:ascii="仿宋_GB2312" w:hAnsi="黑体" w:eastAsia="仿宋_GB2312" w:cs="宋体"/>
          <w:b/>
          <w:sz w:val="24"/>
        </w:rPr>
        <w:t>十</w:t>
      </w:r>
      <w:r>
        <w:rPr>
          <w:rFonts w:hint="eastAsia" w:ascii="仿宋_GB2312" w:eastAsia="仿宋_GB2312"/>
          <w:b/>
          <w:sz w:val="24"/>
          <w:lang w:eastAsia="zh-CN"/>
        </w:rPr>
        <w:t>）</w:t>
      </w:r>
      <w:r>
        <w:rPr>
          <w:rFonts w:hint="eastAsia" w:ascii="仿宋_GB2312" w:hAnsi="黑体" w:eastAsia="仿宋_GB2312" w:cs="宋体"/>
          <w:b/>
          <w:sz w:val="24"/>
        </w:rPr>
        <w:t>计算机与信息工程学院</w:t>
      </w:r>
    </w:p>
    <w:tbl>
      <w:tblPr>
        <w:tblStyle w:val="2"/>
        <w:tblW w:w="10500" w:type="dxa"/>
        <w:tblInd w:w="-1104" w:type="dxa"/>
        <w:tblLayout w:type="autofit"/>
        <w:tblCellMar>
          <w:top w:w="0" w:type="dxa"/>
          <w:left w:w="108" w:type="dxa"/>
          <w:bottom w:w="0" w:type="dxa"/>
          <w:right w:w="108" w:type="dxa"/>
        </w:tblCellMar>
      </w:tblPr>
      <w:tblGrid>
        <w:gridCol w:w="660"/>
        <w:gridCol w:w="1200"/>
        <w:gridCol w:w="5335"/>
        <w:gridCol w:w="3305"/>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《关于优秀校友采访的调研报告》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朱滋枝</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《赴杭州地区“E路寻缘”回访校友实践团的调研报告》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徐思为</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《关于回访校友的调研报告》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金家麓</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《关于废品回收站访问活动的调查研究》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李朱杭</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《关于“电脑医院进社区”社会实践研究》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胡柯清</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《嘉兴“南湖追忆”社会实践调研报告》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方佳红</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《计算机协会暑期电脑公益维修活动》</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费玲玲</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《计算机协会暑期电脑公益维修活动实践报告》</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何伟斌</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《关于“电脑医院进社区”的调查研究》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李玉成</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《暑假社会实践活动之“E路寻缘”》</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林海涛</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《E路寻缘暑期社会实践调研报告》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卢旭峰</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《关于“南湖追忆”实践团嘉兴实践活动的调查研究》</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骆添</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《“E路寻缘”回访校友实践调研》</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陶然</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《关于“重视资源回收，践行实地采访”的调查研究》</w:t>
            </w:r>
          </w:p>
        </w:tc>
        <w:tc>
          <w:tcPr>
            <w:tcW w:w="33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吴微</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《关于弘扬红船精神的调查研究》</w:t>
            </w:r>
          </w:p>
        </w:tc>
        <w:tc>
          <w:tcPr>
            <w:tcW w:w="33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吴烨峰</w:t>
            </w:r>
          </w:p>
        </w:tc>
      </w:tr>
    </w:tbl>
    <w:p>
      <w:pPr>
        <w:widowControl/>
        <w:snapToGrid w:val="0"/>
        <w:ind w:left="420"/>
        <w:jc w:val="left"/>
        <w:rPr>
          <w:rFonts w:ascii="仿宋_GB2312" w:hAnsi="黑体" w:eastAsia="仿宋_GB2312" w:cs="宋体"/>
          <w:b/>
          <w:sz w:val="24"/>
        </w:rPr>
      </w:pPr>
    </w:p>
    <w:p>
      <w:pPr>
        <w:widowControl/>
        <w:snapToGrid w:val="0"/>
        <w:jc w:val="left"/>
        <w:rPr>
          <w:rFonts w:ascii="仿宋_GB2312" w:hAnsi="黑体" w:eastAsia="仿宋_GB2312" w:cs="宋体"/>
          <w:b/>
          <w:sz w:val="24"/>
        </w:rPr>
      </w:pPr>
      <w:r>
        <w:rPr>
          <w:rFonts w:hint="eastAsia" w:ascii="仿宋_GB2312" w:hAnsi="黑体" w:eastAsia="仿宋_GB2312"/>
          <w:b/>
          <w:sz w:val="24"/>
          <w:lang w:eastAsia="zh-CN"/>
        </w:rPr>
        <w:t>（</w:t>
      </w:r>
      <w:r>
        <w:rPr>
          <w:rFonts w:hint="eastAsia" w:ascii="仿宋_GB2312" w:hAnsi="黑体" w:eastAsia="仿宋_GB2312" w:cs="宋体"/>
          <w:b/>
          <w:sz w:val="24"/>
        </w:rPr>
        <w:t>十一</w:t>
      </w:r>
      <w:r>
        <w:rPr>
          <w:rFonts w:hint="eastAsia" w:ascii="仿宋_GB2312" w:eastAsia="仿宋_GB2312"/>
          <w:b/>
          <w:sz w:val="24"/>
          <w:lang w:eastAsia="zh-CN"/>
        </w:rPr>
        <w:t>）</w:t>
      </w:r>
      <w:r>
        <w:rPr>
          <w:rFonts w:hint="eastAsia" w:ascii="仿宋_GB2312" w:hAnsi="黑体" w:eastAsia="仿宋_GB2312" w:cs="宋体"/>
          <w:b/>
          <w:sz w:val="24"/>
        </w:rPr>
        <w:t>管理工程与电子商务学院</w:t>
      </w:r>
    </w:p>
    <w:tbl>
      <w:tblPr>
        <w:tblStyle w:val="2"/>
        <w:tblW w:w="10500" w:type="dxa"/>
        <w:tblInd w:w="-1104" w:type="dxa"/>
        <w:tblLayout w:type="autofit"/>
        <w:tblCellMar>
          <w:top w:w="0" w:type="dxa"/>
          <w:left w:w="108" w:type="dxa"/>
          <w:bottom w:w="0" w:type="dxa"/>
          <w:right w:w="108" w:type="dxa"/>
        </w:tblCellMar>
      </w:tblPr>
      <w:tblGrid>
        <w:gridCol w:w="660"/>
        <w:gridCol w:w="1200"/>
        <w:gridCol w:w="5335"/>
        <w:gridCol w:w="3305"/>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《平台助农——石门湾国家农业公园综合服务中心运营优化》</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高培棋</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《关于互联网对老年人生活影响的调查研究》</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陆宇颖</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《关于乡村党组织振兴的调查与分析》</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沈莹</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《关于组织振兴助力乡村振兴对大学生党务工作借鉴意义的调研报告》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阮吉枫</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《关于都锦生织锦如何在新时代焕发新光芒的调研报告》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李雅玲</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《保障政策对农村不同人群的影响——以田洋陈村中老年人群为例》</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蒋宇森</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《关于农村特殊人群社会保障情况的调研和思考》</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李娇</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《农村特殊人群社会保障水平——以田洋陈村贫困户为例》</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高梦雨</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《关于组织振兴和乡村振兴的实践与思考——以北后周村为例》</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施亚楠</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《互联网时代下百年老字号的发展》</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陈艳艳</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《关于农村社会保障建设的调研和思考——以天台田洋陈村例》</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苏松见</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《农村特殊人群社会保障的情况调研——田洋陈村贫困户为例》</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程灿</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《衢江旁特色古村落的发展现状》</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高梦雨</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《江苏省东海县中小学生暑假课外补习实践调研报告》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杨丽萍</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《推动垃圾分类，共建绿色社区——以南湖区新丰镇丰北社区垃圾分类情况为例》</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邬佳彦</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《关于农村留守儿童社会保障的调研与思考——以田洋陈村为例》</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张瀚文</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《关于农村退伍军人社会保障情况的调研和思考》</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应丽丹</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18</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《关于桐庐县横村镇电商产业现状及未来趋势的调查研究》</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王一婷</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19</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管工学院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《基于野马村与汀塘圩村的对比分析乡村发展路线》</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王金金</w:t>
            </w:r>
          </w:p>
        </w:tc>
      </w:tr>
    </w:tbl>
    <w:p>
      <w:pPr>
        <w:widowControl/>
        <w:snapToGrid w:val="0"/>
        <w:jc w:val="left"/>
        <w:rPr>
          <w:rFonts w:hint="eastAsia" w:ascii="仿宋_GB2312" w:hAnsi="黑体" w:eastAsia="仿宋_GB2312" w:cs="宋体"/>
          <w:b/>
          <w:sz w:val="24"/>
        </w:rPr>
      </w:pPr>
    </w:p>
    <w:p>
      <w:pPr>
        <w:pStyle w:val="4"/>
        <w:widowControl/>
        <w:snapToGrid w:val="0"/>
        <w:ind w:firstLine="0" w:firstLineChars="0"/>
        <w:jc w:val="left"/>
        <w:rPr>
          <w:rFonts w:ascii="仿宋_GB2312" w:hAnsi="黑体" w:eastAsia="仿宋_GB2312" w:cs="宋体"/>
          <w:b/>
          <w:sz w:val="24"/>
        </w:rPr>
      </w:pPr>
      <w:r>
        <w:rPr>
          <w:rFonts w:hint="eastAsia" w:ascii="仿宋_GB2312" w:hAnsi="黑体" w:eastAsia="仿宋_GB2312"/>
          <w:b/>
          <w:sz w:val="24"/>
          <w:lang w:eastAsia="zh-CN"/>
        </w:rPr>
        <w:t>（</w:t>
      </w:r>
      <w:r>
        <w:rPr>
          <w:rFonts w:hint="eastAsia" w:ascii="仿宋_GB2312" w:hAnsi="黑体" w:eastAsia="仿宋_GB2312" w:cs="宋体"/>
          <w:b/>
          <w:sz w:val="24"/>
        </w:rPr>
        <w:t>十二</w:t>
      </w:r>
      <w:r>
        <w:rPr>
          <w:rFonts w:hint="eastAsia" w:ascii="仿宋_GB2312" w:eastAsia="仿宋_GB2312"/>
          <w:b/>
          <w:sz w:val="24"/>
          <w:lang w:eastAsia="zh-CN"/>
        </w:rPr>
        <w:t>）</w:t>
      </w:r>
      <w:r>
        <w:rPr>
          <w:rFonts w:hint="eastAsia" w:ascii="仿宋_GB2312" w:hAnsi="黑体" w:eastAsia="仿宋_GB2312" w:cs="宋体"/>
          <w:b/>
          <w:sz w:val="24"/>
        </w:rPr>
        <w:t>法学院、知识产权学院</w:t>
      </w:r>
    </w:p>
    <w:tbl>
      <w:tblPr>
        <w:tblStyle w:val="2"/>
        <w:tblW w:w="10500" w:type="dxa"/>
        <w:tblInd w:w="-1104" w:type="dxa"/>
        <w:tblLayout w:type="autofit"/>
        <w:tblCellMar>
          <w:top w:w="0" w:type="dxa"/>
          <w:left w:w="108" w:type="dxa"/>
          <w:bottom w:w="0" w:type="dxa"/>
          <w:right w:w="108" w:type="dxa"/>
        </w:tblCellMar>
      </w:tblPr>
      <w:tblGrid>
        <w:gridCol w:w="660"/>
        <w:gridCol w:w="1200"/>
        <w:gridCol w:w="5335"/>
        <w:gridCol w:w="3305"/>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《农村留守儿童的意定监护制度适用情况调研报告》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金于靖</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《关于“一套人马两个牌子式”社工机构发展现状的调查研究》</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杨启迪</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《从主客观方面探究航头镇乡村振兴与法治建设的发展进程》</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俞茗桢、何佳瑾、杨洋、杨顺、余龙丹、沈子莹</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《App潮下用户隐私保护的灰色地带》</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徐千雅</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《让乡村振兴驶入快车道——以建德市航头镇为调研对象》</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石京磊、吴亦炜、王晗、景怡、王一凡、朱同阳</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《建国七十周年背景下乡村振兴的多效路径与法治进程--基于建德市航头镇的调研》</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侯佳童、韩佳楠、李天注、俞呈呈、章笑影、范文文</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《关于以武义为研究对象，探索新农村建设模式的调查研究》</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陈一恺</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《疫苗管理条例》出台背景下的疫苗安全问题与疫苗接种现状研究——以温州市鹿城区疫苗监管情况为例</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徐可</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《关于社区对监狱体制了解情况及司法实践难点的调查研究》</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黄辰雨、陈维章、柯勤政</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《试论专利法中主体确认》</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李鑫</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《非遗之美，源远流长调研报告》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许宇锋、彭敏、颜雨欣</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《关于金华武义县新农村建设模式的调查报告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张翘楚、吴妤情</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《关于商标恶意抢注情况的调研报告》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赵畅漾</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《关于维护债权的调研报告》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张越</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《关于推进新村建设的调研报告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章志扬</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《中美贸易战背景下浙江外向型企业的风险预测及对策研究》</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叶钲茹、柯蔚铖、何江浩、黄范媛、李志、韦俞村</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《师者的三种境界调研报告——以安徽绩溪上庄毓英学校支教为例</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陶泽宇</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18</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《杭州福兴丝绸厂的发展现状与文化传承》的调研报告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潘扬、鲍子镐、金佳荧、陈珊珊</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19</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《明确刑法界限 完善管理机制》</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李晨涛</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《从法治角度对我国疫苗问题与现状研究——以温州市疫苗监管情况为例》</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刘睿凡</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《国内外疫苗事件调查与研究——以温州市疫苗监管情况为例》</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阮祉萌</w:t>
            </w:r>
          </w:p>
        </w:tc>
      </w:tr>
    </w:tbl>
    <w:p>
      <w:pPr>
        <w:widowControl/>
        <w:snapToGrid w:val="0"/>
        <w:jc w:val="left"/>
        <w:rPr>
          <w:rFonts w:hint="eastAsia" w:ascii="仿宋_GB2312" w:hAnsi="黑体" w:eastAsia="仿宋_GB2312" w:cs="宋体"/>
          <w:b/>
          <w:sz w:val="24"/>
        </w:rPr>
      </w:pPr>
    </w:p>
    <w:p>
      <w:pPr>
        <w:widowControl/>
        <w:snapToGrid w:val="0"/>
        <w:jc w:val="left"/>
        <w:rPr>
          <w:rFonts w:ascii="仿宋_GB2312" w:hAnsi="黑体" w:eastAsia="仿宋_GB2312" w:cs="宋体"/>
          <w:b/>
          <w:sz w:val="24"/>
        </w:rPr>
      </w:pPr>
      <w:r>
        <w:rPr>
          <w:rFonts w:hint="eastAsia" w:ascii="仿宋_GB2312" w:hAnsi="黑体" w:eastAsia="仿宋_GB2312"/>
          <w:b/>
          <w:sz w:val="24"/>
          <w:lang w:eastAsia="zh-CN"/>
        </w:rPr>
        <w:t>（</w:t>
      </w:r>
      <w:r>
        <w:rPr>
          <w:rFonts w:hint="eastAsia" w:ascii="仿宋_GB2312" w:hAnsi="黑体" w:eastAsia="仿宋_GB2312" w:cs="宋体"/>
          <w:b/>
          <w:sz w:val="24"/>
        </w:rPr>
        <w:t>十三</w:t>
      </w:r>
      <w:r>
        <w:rPr>
          <w:rFonts w:hint="eastAsia" w:ascii="仿宋_GB2312" w:eastAsia="仿宋_GB2312"/>
          <w:b/>
          <w:sz w:val="24"/>
          <w:lang w:eastAsia="zh-CN"/>
        </w:rPr>
        <w:t>）</w:t>
      </w:r>
      <w:r>
        <w:rPr>
          <w:rFonts w:hint="eastAsia" w:ascii="仿宋_GB2312" w:hAnsi="黑体" w:eastAsia="仿宋_GB2312" w:cs="宋体"/>
          <w:b/>
          <w:sz w:val="24"/>
        </w:rPr>
        <w:t>人文与传播学院</w:t>
      </w:r>
    </w:p>
    <w:tbl>
      <w:tblPr>
        <w:tblStyle w:val="2"/>
        <w:tblW w:w="10500" w:type="dxa"/>
        <w:tblInd w:w="-1104" w:type="dxa"/>
        <w:tblLayout w:type="autofit"/>
        <w:tblCellMar>
          <w:top w:w="0" w:type="dxa"/>
          <w:left w:w="108" w:type="dxa"/>
          <w:bottom w:w="0" w:type="dxa"/>
          <w:right w:w="108" w:type="dxa"/>
        </w:tblCellMar>
      </w:tblPr>
      <w:tblGrid>
        <w:gridCol w:w="660"/>
        <w:gridCol w:w="1200"/>
        <w:gridCol w:w="5260"/>
        <w:gridCol w:w="3380"/>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《关于“文化产业助推乡村经济”的调研报告》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朱文欣</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《关于“产业助推乡村文化”的调研报告》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江倩</w:t>
            </w:r>
          </w:p>
        </w:tc>
      </w:tr>
      <w:tr>
        <w:tblPrEx>
          <w:tblCellMar>
            <w:top w:w="0" w:type="dxa"/>
            <w:left w:w="108" w:type="dxa"/>
            <w:bottom w:w="0" w:type="dxa"/>
            <w:right w:w="108" w:type="dxa"/>
          </w:tblCellMar>
        </w:tblPrEx>
        <w:trPr>
          <w:trHeight w:val="537"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《金华“产业+文化”实地调研》</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汪安萍</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《关于纽约传媒行业中小型工作室的调查研究》</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王亚楠</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《关于乡村“文化+产业”模式以金华为例的调研报告》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何宇碟</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《建国峥嵘七十载，赤子心追梦不停》</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金秋悦</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《关于对金华市婺城区乡村“文化+产业”模式的调查研究》</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郑惠尹</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《文化大礼堂的乡村文化治理研究》</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胡旖旎</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《青年志愿服务的问题及对策研究》</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沃逸茸</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《“文化礼堂+”助推乡村振兴》</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吴依帆</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《下沙高校语言文字使用现状报告》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郑钦宇</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《校园语言文字使用现状报告——以浙江工商大学、杭州师范大学钱江学院为例》</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周倩</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《扬帆再起航正定调研行》</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蓝婷婷</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《关于金华市乡村“文化+产业”模式调查报告》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王梦雅</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《下沙高校语言文字使用现状报告》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陈海笑</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《关于以金华为例乡村“礼堂+产业”模式的调查研究》</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金雨桐</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《校园文字使用情况调研报告》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覃淑莎</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《赴金华“礼堂+产业”模式调研报告》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孙蕊霞</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《关于杭州非遗文化产品保护与发展的调查研究》</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吴雨童、王柏斐、施涵予、孔俐、胡颖、陈海笑</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人文学院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《下沙高校校园文字使用情况调查报告》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周雪娟</w:t>
            </w:r>
          </w:p>
        </w:tc>
      </w:tr>
    </w:tbl>
    <w:p>
      <w:pPr>
        <w:widowControl/>
        <w:snapToGrid w:val="0"/>
        <w:ind w:left="420"/>
        <w:jc w:val="left"/>
        <w:rPr>
          <w:rFonts w:ascii="仿宋_GB2312" w:hAnsi="黑体" w:eastAsia="仿宋_GB2312" w:cs="宋体"/>
          <w:b/>
          <w:sz w:val="24"/>
        </w:rPr>
      </w:pPr>
    </w:p>
    <w:p>
      <w:pPr>
        <w:widowControl/>
        <w:snapToGrid w:val="0"/>
        <w:jc w:val="left"/>
        <w:rPr>
          <w:rFonts w:ascii="仿宋_GB2312" w:hAnsi="黑体" w:eastAsia="仿宋_GB2312" w:cs="宋体"/>
          <w:b/>
          <w:sz w:val="24"/>
        </w:rPr>
      </w:pPr>
      <w:r>
        <w:rPr>
          <w:rFonts w:hint="eastAsia" w:ascii="仿宋_GB2312" w:hAnsi="黑体" w:eastAsia="仿宋_GB2312"/>
          <w:b/>
          <w:sz w:val="24"/>
          <w:lang w:eastAsia="zh-CN"/>
        </w:rPr>
        <w:t>（</w:t>
      </w:r>
      <w:r>
        <w:rPr>
          <w:rFonts w:hint="eastAsia" w:ascii="仿宋_GB2312" w:hAnsi="黑体" w:eastAsia="仿宋_GB2312" w:cs="宋体"/>
          <w:b/>
          <w:sz w:val="24"/>
        </w:rPr>
        <w:t>十四</w:t>
      </w:r>
      <w:r>
        <w:rPr>
          <w:rFonts w:hint="eastAsia" w:ascii="仿宋_GB2312" w:eastAsia="仿宋_GB2312"/>
          <w:b/>
          <w:sz w:val="24"/>
          <w:lang w:eastAsia="zh-CN"/>
        </w:rPr>
        <w:t>）</w:t>
      </w:r>
      <w:r>
        <w:rPr>
          <w:rFonts w:hint="eastAsia" w:ascii="仿宋_GB2312" w:hAnsi="黑体" w:eastAsia="仿宋_GB2312" w:cs="宋体"/>
          <w:b/>
          <w:sz w:val="24"/>
        </w:rPr>
        <w:t>公共管理学院</w:t>
      </w:r>
    </w:p>
    <w:tbl>
      <w:tblPr>
        <w:tblStyle w:val="2"/>
        <w:tblW w:w="10500" w:type="dxa"/>
        <w:tblInd w:w="-1104" w:type="dxa"/>
        <w:tblLayout w:type="autofit"/>
        <w:tblCellMar>
          <w:top w:w="0" w:type="dxa"/>
          <w:left w:w="108" w:type="dxa"/>
          <w:bottom w:w="0" w:type="dxa"/>
          <w:right w:w="108" w:type="dxa"/>
        </w:tblCellMar>
      </w:tblPr>
      <w:tblGrid>
        <w:gridCol w:w="660"/>
        <w:gridCol w:w="1200"/>
        <w:gridCol w:w="5260"/>
        <w:gridCol w:w="3380"/>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《关于社会工作者介入农村空巢老人生活的研究，以浙江项家桥村社会工作站“乐和家园”为例》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谢红俊、王子轩</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《“司法确认+律师调解”：金融纠纷快速处理机制的衢江样本》</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李静怡、陈嘉英、冯相龙、余蓓蕾、祝宁远、胡杨</w:t>
            </w:r>
          </w:p>
        </w:tc>
      </w:tr>
      <w:tr>
        <w:tblPrEx>
          <w:tblCellMar>
            <w:top w:w="0" w:type="dxa"/>
            <w:left w:w="108" w:type="dxa"/>
            <w:bottom w:w="0" w:type="dxa"/>
            <w:right w:w="108" w:type="dxa"/>
          </w:tblCellMar>
        </w:tblPrEx>
        <w:trPr>
          <w:trHeight w:val="92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《户籍制度改革与城市公共服务供给——浙江省的实践探索与路径构建》——针对杭州市临安区样本调研报告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戴文赟、黄之隽、严从乐、徐畅、陈果、杨一诺</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《乡村振兴中的志愿者精神与文化振兴，以绍兴市项家桥村为例》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倪莹莹、余艳丽</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《探索乡村自治与乡村文化建设》</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寿瑛媛</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《探索“乐和家园”模式下的养老服务方式与村庄志愿精神》</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王婷</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《摸索与前进：乡村振兴背景下文化创新的智慧路径探索———基于尚巷村的实证研究》</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冯莹莹、袁媛、杨淳琪、李一彤、张依琳</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《乐和家园：志愿精神再造乡村融合》</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王松、黄文佳、陈梦、陈韵、陈璐瑶、吕宁君</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《关于户籍制度改革与公共服务匹配度的调查研究》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陈泓璇、王千凤、王璐瑶、吴旻修、陈嘉博、王静圆</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《经验与逻辑：农村垃圾分类的金东样本》</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钱优楠</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《乡村共享经济带动高质量乡村振兴》</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张晶涵、余蓓蕾、陈之祺</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《临安市户籍制度改革与公共服务匹配度调查报告》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吕鑫浩、冯寒晰、黄婧、陈子健、罗园福、蒋煊杰</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《莫干山民宿发展情况调研报告》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孙亚丽</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《乡贤文化驱动的乡村治理创新——基于中国师爷第一村绍兴尚巷村的调研》</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俞佳怡、杨天琦</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《户籍制度改革与城市公共服务关系研究——以临安区为例》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周嫦媚、黄小倩、张文哲、陈果、吕鑫浩、徐唯</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16</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《外来务工人员随迁子女的社会融入现状——基于绍兴市马山镇四个村庄的实地调研》</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袁媛、方沈琬婧、洪晓蝶、李一彤</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17</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《基层治理新经验：“基层党建+治理”的义乌模式》</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计婕</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18</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《问题与对策：古村落的发展路径转化》</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李静怡、黄伊洋、胡杨、李媛、祝宁远</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19</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《乡村共享经济“盘活”乡村资源》</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谢陈淋、李欣育、李思聪、何栅姗、叶子青</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《承师爷之风，扬文化振兴路——关于师爷文化传承的调查研究》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谢陈淋、谢雯妞、杨雪、杨雪娇</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《关于绩溪上庄的留守儿童和乡村教育调查研究》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胡善佳</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《基层社区治理如何创新？——以义乌鸡鸣山社区为例》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胡杨、李静怡、黄伊洋、祝宁远、李媛</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《高品质美丽乡村的建设路径研究——以湖州市德清县莫干山镇民宿为例》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吴何昕、曾家怡、徐黄漪、李思聪</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《关于旅游文化对乡村振兴作用的社会调查》</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夏怡帆、顾涛、丁俣聪、马葛青</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《关于户籍制度改革的调查研究》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王千凤</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26</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《新媒体与民宿——“天作之合”》</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朱子屹、徐伟、陈羽天</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27</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《中国社会工作动态调查的调研报告》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王薇</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28</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《关于“建国峥嵘七十载 赤子心追梦不停”赴武汉暑期社会实践活动的调研报告》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王书宁</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29</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《乡村文化振兴如何建设——基于绍兴尚巷村师爷智库文化建设发展的调研报告》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鲁佳佳、李新颖</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《关于中国社会工作动态情况的调查研究》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王书宁</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《关于户籍制度改革与城市公共服务供给相关性的调查研究》——针对杭州市临安区样本调研报告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张美婕、王静圆、曹怡荷、李雨霏、黄小倩、张文哲</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公管学院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《关于安徽毓英学校及乡村教育的调查研究》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胡善佳</w:t>
            </w:r>
          </w:p>
        </w:tc>
      </w:tr>
    </w:tbl>
    <w:p>
      <w:pPr>
        <w:snapToGrid w:val="0"/>
        <w:rPr>
          <w:rFonts w:ascii="仿宋_GB2312" w:hAnsi="黑体" w:eastAsia="仿宋_GB2312" w:cs="宋体"/>
          <w:b/>
          <w:sz w:val="24"/>
        </w:rPr>
      </w:pPr>
    </w:p>
    <w:p>
      <w:pPr>
        <w:snapToGrid w:val="0"/>
        <w:rPr>
          <w:rFonts w:ascii="仿宋_GB2312" w:hAnsi="黑体" w:eastAsia="仿宋_GB2312"/>
          <w:sz w:val="24"/>
        </w:rPr>
      </w:pPr>
      <w:r>
        <w:rPr>
          <w:rFonts w:hint="eastAsia" w:ascii="仿宋_GB2312" w:hAnsi="黑体" w:eastAsia="仿宋_GB2312"/>
          <w:b/>
          <w:sz w:val="24"/>
          <w:lang w:eastAsia="zh-CN"/>
        </w:rPr>
        <w:t>（</w:t>
      </w:r>
      <w:r>
        <w:rPr>
          <w:rFonts w:hint="eastAsia" w:ascii="仿宋_GB2312" w:hAnsi="黑体" w:eastAsia="仿宋_GB2312" w:cs="宋体"/>
          <w:b/>
          <w:sz w:val="24"/>
        </w:rPr>
        <w:t>十五</w:t>
      </w:r>
      <w:r>
        <w:rPr>
          <w:rFonts w:hint="eastAsia" w:ascii="仿宋_GB2312" w:eastAsia="仿宋_GB2312"/>
          <w:b/>
          <w:sz w:val="24"/>
          <w:lang w:eastAsia="zh-CN"/>
        </w:rPr>
        <w:t>）</w:t>
      </w:r>
      <w:r>
        <w:rPr>
          <w:rFonts w:hint="eastAsia" w:ascii="仿宋_GB2312" w:hAnsi="黑体" w:eastAsia="仿宋_GB2312" w:cs="宋体"/>
          <w:b/>
          <w:sz w:val="24"/>
        </w:rPr>
        <w:t>外国语学院</w:t>
      </w:r>
    </w:p>
    <w:tbl>
      <w:tblPr>
        <w:tblStyle w:val="2"/>
        <w:tblW w:w="10500" w:type="dxa"/>
        <w:tblInd w:w="-1104" w:type="dxa"/>
        <w:tblLayout w:type="autofit"/>
        <w:tblCellMar>
          <w:top w:w="0" w:type="dxa"/>
          <w:left w:w="108" w:type="dxa"/>
          <w:bottom w:w="0" w:type="dxa"/>
          <w:right w:w="108" w:type="dxa"/>
        </w:tblCellMar>
      </w:tblPr>
      <w:tblGrid>
        <w:gridCol w:w="660"/>
        <w:gridCol w:w="1200"/>
        <w:gridCol w:w="5260"/>
        <w:gridCol w:w="3380"/>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《关于我国外贸现状及新媒体营销开发客户的调查研究》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张茜妮</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《中美文化交流与碰撞——记暑期新通游学中外名校青年大使交流互动活动》</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包慧琳</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《2019英行剧动社会实践调研报告》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傅诗丹</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《龙泉青瓷非遗文化继承与发展现状调研报告》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毛璐楠</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《2019杭州“英行剧动”社会实践调研报告》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邵博威</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《2019英行剧动社会实践调研报告》</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吴雨霞</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《关于英行剧动暑期社会实践对社区小朋友的影响的调查研究》</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许沛文</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《基础教育阶段的教育创新与实践——以云南省大理市某小学为例》</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叶炜琳</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《云南支教路 无悔青春行》</w:t>
            </w:r>
          </w:p>
        </w:tc>
        <w:tc>
          <w:tcPr>
            <w:tcW w:w="33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俞锦丹</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《言之译心，暖之“缙”行——留守儿童教育现状调查与思考》</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张晴晴</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外语学院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《不约而桐，领略诗画桐庐；桐庐生态环境发展与非遗文化传承调研报告》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杨露倩</w:t>
            </w:r>
          </w:p>
        </w:tc>
      </w:tr>
    </w:tbl>
    <w:p>
      <w:pPr>
        <w:widowControl/>
        <w:snapToGrid w:val="0"/>
        <w:ind w:left="420"/>
        <w:rPr>
          <w:rFonts w:ascii="仿宋_GB2312" w:hAnsi="黑体" w:eastAsia="仿宋_GB2312" w:cs="宋体"/>
          <w:b/>
          <w:sz w:val="24"/>
        </w:rPr>
      </w:pPr>
    </w:p>
    <w:p>
      <w:pPr>
        <w:widowControl/>
        <w:snapToGrid w:val="0"/>
        <w:rPr>
          <w:rFonts w:ascii="仿宋_GB2312" w:hAnsi="黑体" w:eastAsia="仿宋_GB2312" w:cs="宋体"/>
          <w:b/>
          <w:sz w:val="24"/>
        </w:rPr>
      </w:pPr>
      <w:r>
        <w:rPr>
          <w:rFonts w:hint="eastAsia" w:ascii="仿宋_GB2312" w:hAnsi="黑体" w:eastAsia="仿宋_GB2312"/>
          <w:b/>
          <w:sz w:val="24"/>
          <w:lang w:eastAsia="zh-CN"/>
        </w:rPr>
        <w:t>（</w:t>
      </w:r>
      <w:r>
        <w:rPr>
          <w:rFonts w:hint="eastAsia" w:ascii="仿宋_GB2312" w:hAnsi="黑体" w:eastAsia="仿宋_GB2312" w:cs="宋体"/>
          <w:b/>
          <w:sz w:val="24"/>
        </w:rPr>
        <w:t>十六</w:t>
      </w:r>
      <w:r>
        <w:rPr>
          <w:rFonts w:hint="eastAsia" w:ascii="仿宋_GB2312" w:eastAsia="仿宋_GB2312"/>
          <w:b/>
          <w:sz w:val="24"/>
          <w:lang w:eastAsia="zh-CN"/>
        </w:rPr>
        <w:t>）</w:t>
      </w:r>
      <w:r>
        <w:rPr>
          <w:rFonts w:hint="eastAsia" w:ascii="仿宋_GB2312" w:hAnsi="黑体" w:eastAsia="仿宋_GB2312" w:cs="宋体"/>
          <w:b/>
          <w:sz w:val="24"/>
        </w:rPr>
        <w:t>东方语言文化学院</w:t>
      </w:r>
    </w:p>
    <w:tbl>
      <w:tblPr>
        <w:tblStyle w:val="2"/>
        <w:tblW w:w="10500" w:type="dxa"/>
        <w:tblInd w:w="-1104" w:type="dxa"/>
        <w:tblLayout w:type="autofit"/>
        <w:tblCellMar>
          <w:top w:w="0" w:type="dxa"/>
          <w:left w:w="108" w:type="dxa"/>
          <w:bottom w:w="0" w:type="dxa"/>
          <w:right w:w="108" w:type="dxa"/>
        </w:tblCellMar>
      </w:tblPr>
      <w:tblGrid>
        <w:gridCol w:w="660"/>
        <w:gridCol w:w="1200"/>
        <w:gridCol w:w="5260"/>
        <w:gridCol w:w="3380"/>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《关于乡村垃圾分类新模式——以桐庐市为例的调查研究》</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王千、俎志宇、滕宇君、储佳辰、邹凯丽、龚希</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bookmarkStart w:id="0" w:name="_GoBack" w:colFirst="0" w:colLast="3"/>
            <w:r>
              <w:rPr>
                <w:rFonts w:hint="eastAsia" w:ascii="仿宋_GB2312" w:hAnsi="宋体" w:eastAsia="仿宋_GB2312" w:cs="Times New Roman"/>
                <w:color w:val="000000"/>
                <w:sz w:val="24"/>
                <w:szCs w:val="24"/>
              </w:rPr>
              <w:t>2</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《儿童性教育知识普及暑期社会实践调研报告》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娄茜煜、金雨倩、陈欣悦、郑伊汝、陆春兰、杨倩茹</w:t>
            </w:r>
          </w:p>
        </w:tc>
      </w:tr>
      <w:bookmarkEnd w:id="0"/>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《关于农村垃圾分类的调研报告》</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冯蒋娴</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《关于老年人自助看病普及状况的调研报告》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陈俞璐</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《共营湿地绿色暑期社会实践调研报告》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刘恬颖、马俪铭、潘丽宁、宋梦涯、张依珂、陈梦娇</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《中国茶叶博物馆实习实践调研报告》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陈思铭</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《关于少儿职业体验项目对儿童的思想与行为指导的调查研究》</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植洁丽</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《声入童心以声助盲社会实践调研报告》</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杜惠羽、王淑兰、姜陆、闻雨静、王安琪</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东语学院</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《基于企业需求的高等学校日语人才培养模式探究》</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沈露怡</w:t>
            </w:r>
          </w:p>
        </w:tc>
      </w:tr>
    </w:tbl>
    <w:p>
      <w:pPr>
        <w:snapToGrid w:val="0"/>
        <w:ind w:firstLine="472" w:firstLineChars="196"/>
        <w:rPr>
          <w:rFonts w:ascii="仿宋_GB2312" w:hAnsi="黑体" w:eastAsia="仿宋_GB2312" w:cs="宋体"/>
          <w:b/>
          <w:sz w:val="24"/>
        </w:rPr>
      </w:pPr>
    </w:p>
    <w:p>
      <w:pPr>
        <w:snapToGrid w:val="0"/>
        <w:rPr>
          <w:rFonts w:ascii="仿宋_GB2312" w:hAnsi="黑体" w:eastAsia="仿宋_GB2312"/>
          <w:sz w:val="24"/>
        </w:rPr>
      </w:pPr>
      <w:r>
        <w:rPr>
          <w:rFonts w:hint="eastAsia" w:ascii="仿宋_GB2312" w:hAnsi="黑体" w:eastAsia="仿宋_GB2312"/>
          <w:b/>
          <w:sz w:val="24"/>
          <w:lang w:eastAsia="zh-CN"/>
        </w:rPr>
        <w:t>（</w:t>
      </w:r>
      <w:r>
        <w:rPr>
          <w:rFonts w:hint="eastAsia" w:ascii="仿宋_GB2312" w:hAnsi="黑体" w:eastAsia="仿宋_GB2312" w:cs="宋体"/>
          <w:b/>
          <w:sz w:val="24"/>
        </w:rPr>
        <w:t>十七</w:t>
      </w:r>
      <w:r>
        <w:rPr>
          <w:rFonts w:hint="eastAsia" w:ascii="仿宋_GB2312" w:eastAsia="仿宋_GB2312"/>
          <w:b/>
          <w:sz w:val="24"/>
          <w:lang w:eastAsia="zh-CN"/>
        </w:rPr>
        <w:t>）</w:t>
      </w:r>
      <w:r>
        <w:rPr>
          <w:rFonts w:hint="eastAsia" w:ascii="仿宋_GB2312" w:hAnsi="黑体" w:eastAsia="仿宋_GB2312" w:cs="宋体"/>
          <w:b/>
          <w:sz w:val="24"/>
        </w:rPr>
        <w:t>艺术设计学院</w:t>
      </w:r>
    </w:p>
    <w:tbl>
      <w:tblPr>
        <w:tblStyle w:val="2"/>
        <w:tblW w:w="10500" w:type="dxa"/>
        <w:tblInd w:w="-1104" w:type="dxa"/>
        <w:tblLayout w:type="autofit"/>
        <w:tblCellMar>
          <w:top w:w="0" w:type="dxa"/>
          <w:left w:w="108" w:type="dxa"/>
          <w:bottom w:w="0" w:type="dxa"/>
          <w:right w:w="108" w:type="dxa"/>
        </w:tblCellMar>
      </w:tblPr>
      <w:tblGrid>
        <w:gridCol w:w="660"/>
        <w:gridCol w:w="1200"/>
        <w:gridCol w:w="5335"/>
        <w:gridCol w:w="3305"/>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《“感悟中国力量，畅想美好未来” 综合实践活动报告》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杨丽莉、许佳怡</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《关于浙江工商大学小艺鹿团队暑期社会实践情况的调查报告——安吉茶文化调查》</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冯学康、 黄瑞、 郑钰婷、  吴锦珂</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《“青春心向党 建功现时代”综合实践活动报告》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赵思诚</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《关于萧山党湾镇乡镇发展的调查研究》</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詹玮鸿</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《参与五水共治，助力乡村振兴》</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高颖</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《“五有”风情看党湾，多彩乡村新发展—浙江工商大学艺术设计学院“灯心草”实践团队赴萧山区党湾镇社区社会实践活动的调查研究》</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黄雪汝</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《2019暑期安吉社会实践调研报告》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崔佳丽</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《浙江安吉暑期社会实践调研报告》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贾镇毓、余海燕</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《杭州萧山党湾村美丽乡村建设调研》</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林佳璐、屠佳滢</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《“青春心向党，建功新时代”温州实践活动》</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祝可怡</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2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艺术学院</w:t>
            </w:r>
          </w:p>
        </w:tc>
        <w:tc>
          <w:tcPr>
            <w:tcW w:w="53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《关于浙江工商大学艺术设计学院“小艺鹿”团队赴安吉暑期社会实践报告》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陈思佳</w:t>
            </w:r>
          </w:p>
        </w:tc>
      </w:tr>
    </w:tbl>
    <w:p>
      <w:pPr>
        <w:snapToGrid w:val="0"/>
        <w:ind w:left="420"/>
        <w:jc w:val="left"/>
        <w:rPr>
          <w:rFonts w:ascii="仿宋_GB2312" w:hAnsi="黑体" w:eastAsia="仿宋_GB2312"/>
          <w:b/>
          <w:sz w:val="24"/>
        </w:rPr>
      </w:pPr>
    </w:p>
    <w:p>
      <w:pPr>
        <w:snapToGrid w:val="0"/>
        <w:jc w:val="left"/>
        <w:rPr>
          <w:rFonts w:ascii="仿宋_GB2312" w:hAnsi="黑体" w:eastAsia="仿宋_GB2312"/>
          <w:b/>
          <w:sz w:val="24"/>
        </w:rPr>
      </w:pPr>
      <w:r>
        <w:rPr>
          <w:rFonts w:hint="eastAsia" w:ascii="仿宋_GB2312" w:hAnsi="黑体" w:eastAsia="仿宋_GB2312"/>
          <w:b/>
          <w:sz w:val="24"/>
          <w:lang w:eastAsia="zh-CN"/>
        </w:rPr>
        <w:t>（</w:t>
      </w:r>
      <w:r>
        <w:rPr>
          <w:rFonts w:hint="eastAsia" w:ascii="仿宋_GB2312" w:hAnsi="黑体" w:eastAsia="仿宋_GB2312"/>
          <w:b/>
          <w:sz w:val="24"/>
        </w:rPr>
        <w:t>十八</w:t>
      </w:r>
      <w:r>
        <w:rPr>
          <w:rFonts w:hint="eastAsia" w:ascii="仿宋_GB2312" w:hAnsi="黑体" w:eastAsia="仿宋_GB2312"/>
          <w:b/>
          <w:sz w:val="24"/>
          <w:lang w:eastAsia="zh-CN"/>
        </w:rPr>
        <w:t>）</w:t>
      </w:r>
      <w:r>
        <w:rPr>
          <w:rFonts w:hint="eastAsia" w:ascii="仿宋_GB2312" w:hAnsi="黑体" w:eastAsia="仿宋_GB2312"/>
          <w:b/>
          <w:sz w:val="24"/>
        </w:rPr>
        <w:t>马克思主义学院</w:t>
      </w:r>
    </w:p>
    <w:tbl>
      <w:tblPr>
        <w:tblStyle w:val="2"/>
        <w:tblW w:w="10500" w:type="dxa"/>
        <w:tblInd w:w="-1104" w:type="dxa"/>
        <w:tblLayout w:type="autofit"/>
        <w:tblCellMar>
          <w:top w:w="0" w:type="dxa"/>
          <w:left w:w="108" w:type="dxa"/>
          <w:bottom w:w="0" w:type="dxa"/>
          <w:right w:w="108" w:type="dxa"/>
        </w:tblCellMar>
      </w:tblPr>
      <w:tblGrid>
        <w:gridCol w:w="660"/>
        <w:gridCol w:w="1290"/>
        <w:gridCol w:w="5245"/>
        <w:gridCol w:w="3305"/>
      </w:tblGrid>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序号</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学院</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论文（报告）名称</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作者姓名（如为多人合作，请按顺序排列）</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马克思</w:t>
            </w:r>
            <w:r>
              <w:rPr>
                <w:rFonts w:hint="eastAsia" w:ascii="仿宋_GB2312" w:hAnsi="宋体" w:eastAsia="仿宋_GB2312" w:cs="Times New Roman"/>
                <w:color w:val="000000"/>
                <w:sz w:val="24"/>
                <w:szCs w:val="24"/>
                <w:lang w:eastAsia="zh-CN"/>
              </w:rPr>
              <w:t>主义</w:t>
            </w:r>
            <w:r>
              <w:rPr>
                <w:rFonts w:hint="eastAsia" w:ascii="仿宋_GB2312" w:hAnsi="宋体" w:eastAsia="仿宋_GB2312" w:cs="Times New Roman"/>
                <w:color w:val="000000"/>
                <w:sz w:val="24"/>
                <w:szCs w:val="24"/>
              </w:rPr>
              <w:t>学院</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《新时代在疆浙商企业履行社会责任情况调查调研报告》</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李莹、李娜、戴林生、万秋萌</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马克思</w:t>
            </w:r>
            <w:r>
              <w:rPr>
                <w:rFonts w:hint="eastAsia" w:ascii="仿宋_GB2312" w:hAnsi="宋体" w:eastAsia="仿宋_GB2312" w:cs="Times New Roman"/>
                <w:color w:val="000000"/>
                <w:sz w:val="24"/>
                <w:szCs w:val="24"/>
                <w:lang w:eastAsia="zh-CN"/>
              </w:rPr>
              <w:t>主义</w:t>
            </w:r>
            <w:r>
              <w:rPr>
                <w:rFonts w:hint="eastAsia" w:ascii="仿宋_GB2312" w:hAnsi="宋体" w:eastAsia="仿宋_GB2312" w:cs="Times New Roman"/>
                <w:color w:val="000000"/>
                <w:sz w:val="24"/>
                <w:szCs w:val="24"/>
              </w:rPr>
              <w:t>学院</w:t>
            </w:r>
          </w:p>
        </w:tc>
        <w:tc>
          <w:tcPr>
            <w:tcW w:w="5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《对钱塘新区河庄街道蜀南村垃圾分类情况的调查 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周洁、李佳新、苏琳琳、姚文硕、刘展瑜、朱蔓榕</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马克思</w:t>
            </w:r>
            <w:r>
              <w:rPr>
                <w:rFonts w:hint="eastAsia" w:ascii="仿宋_GB2312" w:hAnsi="宋体" w:eastAsia="仿宋_GB2312" w:cs="Times New Roman"/>
                <w:color w:val="000000"/>
                <w:sz w:val="24"/>
                <w:szCs w:val="24"/>
                <w:lang w:eastAsia="zh-CN"/>
              </w:rPr>
              <w:t>主义</w:t>
            </w:r>
            <w:r>
              <w:rPr>
                <w:rFonts w:hint="eastAsia" w:ascii="仿宋_GB2312" w:hAnsi="宋体" w:eastAsia="仿宋_GB2312" w:cs="Times New Roman"/>
                <w:color w:val="000000"/>
                <w:sz w:val="24"/>
                <w:szCs w:val="24"/>
              </w:rPr>
              <w:t>学院</w:t>
            </w:r>
          </w:p>
        </w:tc>
        <w:tc>
          <w:tcPr>
            <w:tcW w:w="5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《双创在渝浙商企业转型升级 调研报告》</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王惠琳、戴林生、叶潘虹、刘雨薇、郭容慧</w:t>
            </w:r>
          </w:p>
        </w:tc>
      </w:tr>
      <w:tr>
        <w:tblPrEx>
          <w:tblCellMar>
            <w:top w:w="0" w:type="dxa"/>
            <w:left w:w="108" w:type="dxa"/>
            <w:bottom w:w="0" w:type="dxa"/>
            <w:right w:w="108"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马克思</w:t>
            </w:r>
            <w:r>
              <w:rPr>
                <w:rFonts w:hint="eastAsia" w:ascii="仿宋_GB2312" w:hAnsi="宋体" w:eastAsia="仿宋_GB2312" w:cs="Times New Roman"/>
                <w:color w:val="000000"/>
                <w:sz w:val="24"/>
                <w:szCs w:val="24"/>
                <w:lang w:eastAsia="zh-CN"/>
              </w:rPr>
              <w:t>主义</w:t>
            </w:r>
            <w:r>
              <w:rPr>
                <w:rFonts w:hint="eastAsia" w:ascii="仿宋_GB2312" w:hAnsi="宋体" w:eastAsia="仿宋_GB2312" w:cs="Times New Roman"/>
                <w:color w:val="000000"/>
                <w:sz w:val="24"/>
                <w:szCs w:val="24"/>
              </w:rPr>
              <w:t>学院</w:t>
            </w:r>
          </w:p>
        </w:tc>
        <w:tc>
          <w:tcPr>
            <w:tcW w:w="52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《建国70周年背景下新农村变迁情况与居民满意度调查》</w:t>
            </w:r>
          </w:p>
        </w:tc>
        <w:tc>
          <w:tcPr>
            <w:tcW w:w="3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赵嘉宁、王惠燕、张孝发、王硕、雷钧婷、娄嘉萱</w:t>
            </w:r>
          </w:p>
        </w:tc>
      </w:tr>
    </w:tbl>
    <w:p>
      <w:pPr>
        <w:snapToGrid w:val="0"/>
        <w:jc w:val="left"/>
      </w:pPr>
    </w:p>
    <w:p>
      <w:pPr>
        <w:snapToGrid w:val="0"/>
        <w:jc w:val="left"/>
        <w:rPr>
          <w:sz w:val="22"/>
        </w:rPr>
      </w:pPr>
    </w:p>
    <w:p>
      <w:pPr>
        <w:snapToGrid w:val="0"/>
        <w:jc w:val="righ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共青团浙江工商大学委员会</w:t>
      </w:r>
    </w:p>
    <w:p>
      <w:pPr>
        <w:snapToGrid w:val="0"/>
        <w:jc w:val="right"/>
        <w:rPr>
          <w:rFonts w:hint="eastAsia"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2</w:t>
      </w:r>
      <w:r>
        <w:rPr>
          <w:rFonts w:ascii="仿宋_GB2312" w:hAnsi="宋体" w:eastAsia="仿宋_GB2312" w:cs="Times New Roman"/>
          <w:color w:val="000000"/>
          <w:sz w:val="28"/>
          <w:szCs w:val="24"/>
        </w:rPr>
        <w:t>019</w:t>
      </w:r>
      <w:r>
        <w:rPr>
          <w:rFonts w:hint="eastAsia" w:ascii="仿宋_GB2312" w:hAnsi="宋体" w:eastAsia="仿宋_GB2312" w:cs="Times New Roman"/>
          <w:color w:val="000000"/>
          <w:sz w:val="28"/>
          <w:szCs w:val="24"/>
        </w:rPr>
        <w:t>年1</w:t>
      </w:r>
      <w:r>
        <w:rPr>
          <w:rFonts w:hint="eastAsia" w:ascii="仿宋_GB2312" w:hAnsi="宋体" w:eastAsia="仿宋_GB2312" w:cs="Times New Roman"/>
          <w:color w:val="000000"/>
          <w:sz w:val="28"/>
          <w:szCs w:val="24"/>
          <w:lang w:val="en-US" w:eastAsia="zh-CN"/>
        </w:rPr>
        <w:t>2</w:t>
      </w:r>
      <w:r>
        <w:rPr>
          <w:rFonts w:hint="eastAsia" w:ascii="仿宋_GB2312" w:hAnsi="宋体" w:eastAsia="仿宋_GB2312" w:cs="Times New Roman"/>
          <w:color w:val="000000"/>
          <w:sz w:val="28"/>
          <w:szCs w:val="24"/>
        </w:rPr>
        <w:t>月2</w:t>
      </w:r>
      <w:r>
        <w:rPr>
          <w:rFonts w:hint="eastAsia" w:ascii="仿宋_GB2312" w:hAnsi="宋体" w:eastAsia="仿宋_GB2312" w:cs="Times New Roman"/>
          <w:color w:val="000000"/>
          <w:sz w:val="28"/>
          <w:szCs w:val="24"/>
          <w:lang w:val="en-US" w:eastAsia="zh-CN"/>
        </w:rPr>
        <w:t>0</w:t>
      </w:r>
      <w:r>
        <w:rPr>
          <w:rFonts w:hint="eastAsia" w:ascii="仿宋_GB2312" w:hAnsi="宋体" w:eastAsia="仿宋_GB2312" w:cs="Times New Roman"/>
          <w:color w:val="000000"/>
          <w:sz w:val="28"/>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235E2F"/>
    <w:rsid w:val="00012552"/>
    <w:rsid w:val="000E03EA"/>
    <w:rsid w:val="000E65E8"/>
    <w:rsid w:val="00171448"/>
    <w:rsid w:val="001771F8"/>
    <w:rsid w:val="001B4E9F"/>
    <w:rsid w:val="00211F51"/>
    <w:rsid w:val="00266BE7"/>
    <w:rsid w:val="002E3BE0"/>
    <w:rsid w:val="002E6518"/>
    <w:rsid w:val="002F0AAE"/>
    <w:rsid w:val="0031622F"/>
    <w:rsid w:val="00375CD5"/>
    <w:rsid w:val="00396A37"/>
    <w:rsid w:val="003C7BB1"/>
    <w:rsid w:val="00486D7F"/>
    <w:rsid w:val="004D0F23"/>
    <w:rsid w:val="004E21F6"/>
    <w:rsid w:val="00507780"/>
    <w:rsid w:val="0052381C"/>
    <w:rsid w:val="0052479F"/>
    <w:rsid w:val="00533BEA"/>
    <w:rsid w:val="00561A22"/>
    <w:rsid w:val="00575776"/>
    <w:rsid w:val="00622969"/>
    <w:rsid w:val="00707393"/>
    <w:rsid w:val="00726F4D"/>
    <w:rsid w:val="00793442"/>
    <w:rsid w:val="007C218F"/>
    <w:rsid w:val="007C7D1D"/>
    <w:rsid w:val="007F46E4"/>
    <w:rsid w:val="008D1A82"/>
    <w:rsid w:val="008E1FDE"/>
    <w:rsid w:val="00902629"/>
    <w:rsid w:val="00974256"/>
    <w:rsid w:val="009C28CC"/>
    <w:rsid w:val="00A16213"/>
    <w:rsid w:val="00A16513"/>
    <w:rsid w:val="00A408F3"/>
    <w:rsid w:val="00AB74D1"/>
    <w:rsid w:val="00B40654"/>
    <w:rsid w:val="00B61DCF"/>
    <w:rsid w:val="00BD1882"/>
    <w:rsid w:val="00BD3B79"/>
    <w:rsid w:val="00BD6BA2"/>
    <w:rsid w:val="00C02599"/>
    <w:rsid w:val="00C3277E"/>
    <w:rsid w:val="00C3744E"/>
    <w:rsid w:val="00C40014"/>
    <w:rsid w:val="00C72D15"/>
    <w:rsid w:val="00C9142E"/>
    <w:rsid w:val="00C96564"/>
    <w:rsid w:val="00D01D6D"/>
    <w:rsid w:val="00D06EB1"/>
    <w:rsid w:val="00D468A6"/>
    <w:rsid w:val="00D76451"/>
    <w:rsid w:val="00DD688C"/>
    <w:rsid w:val="00E31507"/>
    <w:rsid w:val="00E42633"/>
    <w:rsid w:val="00E80344"/>
    <w:rsid w:val="00EC0649"/>
    <w:rsid w:val="00F01796"/>
    <w:rsid w:val="00F040BB"/>
    <w:rsid w:val="00F27EEC"/>
    <w:rsid w:val="00F95085"/>
    <w:rsid w:val="08E02215"/>
    <w:rsid w:val="0C707F15"/>
    <w:rsid w:val="0DF4788F"/>
    <w:rsid w:val="100473B7"/>
    <w:rsid w:val="17DC25E8"/>
    <w:rsid w:val="183C6AC4"/>
    <w:rsid w:val="26505223"/>
    <w:rsid w:val="2BDC2985"/>
    <w:rsid w:val="4839368F"/>
    <w:rsid w:val="4F916DEF"/>
    <w:rsid w:val="55D829D0"/>
    <w:rsid w:val="59235E2F"/>
    <w:rsid w:val="6219661E"/>
    <w:rsid w:val="69B276DD"/>
    <w:rsid w:val="6D535020"/>
    <w:rsid w:val="6DDF543F"/>
    <w:rsid w:val="6FCD64F2"/>
    <w:rsid w:val="72D56BC0"/>
    <w:rsid w:val="79F32F41"/>
    <w:rsid w:val="7B746BD5"/>
    <w:rsid w:val="7CF1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Mik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C:\Users\Mike\AppData\Roaming\Kingsoft\wps\addons\pool\win-i386\knewfileruby_1.0.0.12\template\wps\0.docx</Template>
  <Pages>17</Pages>
  <Words>1994</Words>
  <Characters>11366</Characters>
  <Lines>94</Lines>
  <Paragraphs>26</Paragraphs>
  <TotalTime>2</TotalTime>
  <ScaleCrop>false</ScaleCrop>
  <LinksUpToDate>false</LinksUpToDate>
  <CharactersWithSpaces>13334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2018-11-23T11:01:00Z</dcterms:created>
  <dc:creator>Mike</dc:creator>
  <cp:lastModifiedBy>gcn</cp:lastModifiedBy>
  <dcterms:modified xsi:type="dcterms:W3CDTF">2019-12-21T13:49:10Z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