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jc w:val="both"/>
        <w:textAlignment w:val="auto"/>
        <w:rPr>
          <w:rFonts w:hint="eastAsia" w:ascii="仿宋_GB2312" w:hAnsi="仿宋" w:eastAsia="仿宋_GB2312" w:cs="仿宋"/>
          <w:b/>
          <w:bCs/>
          <w:kern w:val="0"/>
          <w:sz w:val="32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4"/>
          <w:lang w:val="en-US" w:eastAsia="zh-CN"/>
        </w:rPr>
        <w:t>2019年“青春心向党 建功新时代”系列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4"/>
          <w:lang w:val="en-US" w:eastAsia="zh-CN"/>
        </w:rPr>
        <w:t>主题教育实践活动立项项目结题要求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eastAsia" w:ascii="仿宋_GB2312" w:hAnsi="仿宋" w:eastAsia="仿宋_GB2312" w:cs="仿宋"/>
          <w:kern w:val="0"/>
          <w:sz w:val="28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32"/>
          <w:lang w:eastAsia="zh-CN"/>
        </w:rPr>
        <w:t>各学院须以学院为单位提交结题材料，结题材料包括：立项结题表（附件</w:t>
      </w:r>
      <w:r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kern w:val="0"/>
          <w:sz w:val="28"/>
          <w:szCs w:val="32"/>
          <w:lang w:eastAsia="zh-CN"/>
        </w:rPr>
        <w:t>）、活动总结材料、活动新闻稿及重要活动图片，共四项内容。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  <w:t>1.根据要求如实填写《立项结题表》。“</w:t>
      </w:r>
      <w:r>
        <w:rPr>
          <w:rFonts w:hint="eastAsia" w:ascii="仿宋_GB2312" w:hAnsi="仿宋" w:eastAsia="仿宋_GB2312" w:cs="仿宋"/>
          <w:kern w:val="0"/>
          <w:sz w:val="28"/>
          <w:szCs w:val="32"/>
          <w:lang w:eastAsia="zh-CN"/>
        </w:rPr>
        <w:t>活动总结材料</w:t>
      </w:r>
      <w:r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  <w:t>”围绕本次活动的主题、内容、形式，开展的时间、地点、参加活动的人物、活动的受众，效果、本次活动的特点和意义并辅以图片，总结活动组织工作的得失和经费使用情况等（2000字以内）。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  <w:t>2.新闻稿要求以100-500字左右的文字，辅以图片，介绍活动的主题、内容、形式和开展时间、地点、参加活动的人物及活动的受众，突出活动的特色和意义。注：新闻稿件同时上传校团委网站后台。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32"/>
          <w:lang w:val="en-US" w:eastAsia="zh-CN"/>
        </w:rPr>
        <w:t>3.重要活动图片要求原图、画质清晰，命名为“项目名称+正在进行的内容描述”，每项活动照片总数不少于1张，不超过5张。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D6A15"/>
    <w:rsid w:val="11BD6A15"/>
    <w:rsid w:val="20C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2019-11-15T05:56:00Z</dcterms:created>
  <dc:creator>Mike</dc:creator>
  <cp:lastModifiedBy>Mike</cp:lastModifiedBy>
  <dcterms:modified xsi:type="dcterms:W3CDTF">2019-11-15T05:57:29Z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