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附件1.</w:t>
      </w:r>
    </w:p>
    <w:p>
      <w:pPr>
        <w:jc w:val="center"/>
        <w:rPr>
          <w:rFonts w:ascii="华文中宋" w:hAnsi="华文中宋" w:eastAsia="华文中宋" w:cs="仿宋_GB2312"/>
          <w:b/>
          <w:sz w:val="32"/>
          <w:szCs w:val="24"/>
        </w:rPr>
      </w:pPr>
      <w:r>
        <w:rPr>
          <w:rFonts w:hint="eastAsia" w:ascii="华文中宋" w:hAnsi="华文中宋" w:eastAsia="华文中宋" w:cs="仿宋_GB2312"/>
          <w:b/>
          <w:sz w:val="32"/>
          <w:szCs w:val="24"/>
        </w:rPr>
        <w:t>201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>9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年“青春心向党</w:t>
      </w:r>
      <w:r>
        <w:rPr>
          <w:rFonts w:hint="eastAsia" w:ascii="华文中宋" w:hAnsi="华文中宋" w:eastAsia="华文中宋" w:cs="仿宋_GB2312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建功新时代”系列主题教育</w:t>
      </w:r>
      <w:r>
        <w:rPr>
          <w:rFonts w:hint="eastAsia" w:ascii="华文中宋" w:hAnsi="华文中宋" w:eastAsia="华文中宋" w:cs="仿宋_GB2312"/>
          <w:b/>
          <w:sz w:val="32"/>
          <w:szCs w:val="24"/>
          <w:lang w:eastAsia="zh-CN"/>
        </w:rPr>
        <w:t>实践</w:t>
      </w:r>
      <w:r>
        <w:rPr>
          <w:rFonts w:hint="eastAsia" w:ascii="华文中宋" w:hAnsi="华文中宋" w:eastAsia="华文中宋" w:cs="仿宋_GB2312"/>
          <w:b/>
          <w:sz w:val="32"/>
          <w:szCs w:val="24"/>
        </w:rPr>
        <w:t>活动立项结题表</w:t>
      </w:r>
    </w:p>
    <w:p>
      <w:pPr>
        <w:spacing w:before="120" w:beforeLines="50" w:after="120" w:afterLines="50" w:line="4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</w:t>
      </w:r>
      <w:r>
        <w:rPr>
          <w:rFonts w:hint="eastAsia" w:ascii="仿宋_GB2312" w:eastAsia="仿宋_GB2312"/>
          <w:sz w:val="24"/>
          <w:lang w:eastAsia="zh-CN"/>
        </w:rPr>
        <w:t>（部门）</w:t>
      </w:r>
      <w:r>
        <w:rPr>
          <w:rFonts w:hint="eastAsia" w:ascii="仿宋_GB2312" w:eastAsia="仿宋_GB2312"/>
          <w:sz w:val="24"/>
          <w:u w:val="single"/>
        </w:rPr>
        <w:t xml:space="preserve">：                     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  <w:lang w:eastAsia="zh-CN"/>
        </w:rPr>
        <w:t>团学组织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</w:t>
      </w:r>
    </w:p>
    <w:tbl>
      <w:tblPr>
        <w:tblStyle w:val="4"/>
        <w:tblW w:w="8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663"/>
        <w:gridCol w:w="8"/>
        <w:gridCol w:w="1917"/>
        <w:gridCol w:w="601"/>
        <w:gridCol w:w="1026"/>
        <w:gridCol w:w="67"/>
        <w:gridCol w:w="149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活动名称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活动时间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3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活动形式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立项类别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96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QQ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指导老师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立项活动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总结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材料</w:t>
            </w:r>
          </w:p>
        </w:tc>
        <w:tc>
          <w:tcPr>
            <w:tcW w:w="8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介绍本次活动的主题、内容、形式，开展的时间、地点、参加活动的人物、活动的受众，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效果、</w:t>
            </w:r>
            <w:r>
              <w:rPr>
                <w:rFonts w:hint="eastAsia" w:ascii="仿宋_GB2312" w:eastAsia="仿宋_GB2312"/>
                <w:b/>
                <w:sz w:val="24"/>
              </w:rPr>
              <w:t>本次活动的特点和意义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并</w:t>
            </w:r>
            <w:r>
              <w:rPr>
                <w:rFonts w:hint="eastAsia" w:ascii="仿宋_GB2312" w:eastAsia="仿宋_GB2312"/>
                <w:b/>
                <w:sz w:val="24"/>
              </w:rPr>
              <w:t>辅以图片，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总结</w:t>
            </w:r>
            <w:r>
              <w:rPr>
                <w:rFonts w:hint="eastAsia" w:ascii="仿宋_GB2312" w:eastAsia="仿宋_GB2312"/>
                <w:b/>
                <w:sz w:val="24"/>
              </w:rPr>
              <w:t>活动组织工作的得失和经费使用情况等（2000字以内）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院 团 委 意 见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205" w:firstLineChars="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084" w:firstLineChars="4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年    月    日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校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委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</w:t>
            </w:r>
          </w:p>
          <w:p>
            <w:pPr>
              <w:spacing w:line="42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见</w:t>
            </w:r>
          </w:p>
        </w:tc>
        <w:tc>
          <w:tcPr>
            <w:tcW w:w="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420" w:lineRule="exact"/>
              <w:ind w:firstLine="1687" w:firstLineChars="7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盖 章：</w:t>
            </w:r>
          </w:p>
          <w:p>
            <w:pPr>
              <w:spacing w:line="420" w:lineRule="exact"/>
              <w:ind w:firstLine="1566" w:firstLineChars="6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月    日</w:t>
            </w:r>
          </w:p>
        </w:tc>
      </w:tr>
    </w:tbl>
    <w:p>
      <w:pPr>
        <w:spacing w:before="120" w:beforeLines="50" w:line="420" w:lineRule="exact"/>
        <w:rPr>
          <w:rFonts w:ascii="仿宋_GB2312" w:eastAsia="仿宋_GB2312"/>
          <w:sz w:val="28"/>
        </w:rPr>
        <w:sectPr>
          <w:headerReference r:id="rId3" w:type="default"/>
          <w:footerReference r:id="rId4" w:type="default"/>
          <w:pgSz w:w="11906" w:h="16838"/>
          <w:pgMar w:top="1270" w:right="1800" w:bottom="1270" w:left="1800" w:header="708" w:footer="709" w:gutter="0"/>
          <w:cols w:space="0" w:num="1"/>
          <w:docGrid w:linePitch="360" w:charSpace="0"/>
        </w:sectPr>
      </w:pPr>
      <w:r>
        <w:rPr>
          <w:rFonts w:hint="eastAsia" w:ascii="仿宋_GB2312" w:hAnsi="宋体" w:eastAsia="仿宋_GB2312" w:cs="宋体"/>
          <w:b/>
          <w:color w:val="000000"/>
          <w:szCs w:val="21"/>
        </w:rPr>
        <w:t>备注：</w:t>
      </w:r>
      <w:r>
        <w:rPr>
          <w:rStyle w:val="6"/>
          <w:rFonts w:hint="eastAsia" w:ascii="仿宋_GB2312" w:hAnsi="宋体" w:eastAsia="仿宋_GB2312" w:cs="宋体"/>
          <w:szCs w:val="21"/>
        </w:rPr>
        <w:t>请各学院</w:t>
      </w:r>
      <w:r>
        <w:rPr>
          <w:rStyle w:val="6"/>
          <w:rFonts w:hint="eastAsia" w:ascii="仿宋_GB2312" w:hAnsi="宋体" w:eastAsia="仿宋_GB2312" w:cs="宋体"/>
          <w:szCs w:val="21"/>
          <w:lang w:eastAsia="zh-CN"/>
        </w:rPr>
        <w:t>团委负责人</w:t>
      </w:r>
      <w:r>
        <w:rPr>
          <w:rStyle w:val="6"/>
          <w:rFonts w:hint="eastAsia" w:ascii="仿宋_GB2312" w:hAnsi="宋体" w:eastAsia="仿宋_GB2312" w:cs="宋体"/>
          <w:szCs w:val="21"/>
          <w:highlight w:val="none"/>
        </w:rPr>
        <w:t>于</w:t>
      </w:r>
      <w:r>
        <w:rPr>
          <w:rStyle w:val="6"/>
          <w:rFonts w:hint="eastAsia" w:ascii="仿宋_GB2312" w:hAnsi="宋体" w:eastAsia="仿宋_GB2312" w:cs="宋体"/>
          <w:b/>
          <w:szCs w:val="21"/>
          <w:highlight w:val="none"/>
        </w:rPr>
        <w:t>1</w:t>
      </w:r>
      <w:r>
        <w:rPr>
          <w:rStyle w:val="6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1</w:t>
      </w:r>
      <w:r>
        <w:rPr>
          <w:rStyle w:val="6"/>
          <w:rFonts w:hint="eastAsia" w:ascii="仿宋_GB2312" w:hAnsi="宋体" w:eastAsia="仿宋_GB2312" w:cs="宋体"/>
          <w:b/>
          <w:szCs w:val="21"/>
          <w:highlight w:val="none"/>
        </w:rPr>
        <w:t>月</w:t>
      </w:r>
      <w:r>
        <w:rPr>
          <w:rStyle w:val="6"/>
          <w:rFonts w:hint="eastAsia" w:ascii="仿宋_GB2312" w:hAnsi="宋体" w:eastAsia="仿宋_GB2312" w:cs="宋体"/>
          <w:b/>
          <w:szCs w:val="21"/>
          <w:highlight w:val="none"/>
          <w:lang w:val="en-US" w:eastAsia="zh-CN"/>
        </w:rPr>
        <w:t>1</w:t>
      </w:r>
      <w:r>
        <w:rPr>
          <w:rStyle w:val="6"/>
          <w:rFonts w:hint="eastAsia" w:ascii="仿宋_GB2312" w:hAnsi="宋体" w:eastAsia="仿宋_GB2312" w:cs="宋体"/>
          <w:b/>
          <w:szCs w:val="21"/>
          <w:highlight w:val="none"/>
        </w:rPr>
        <w:t>日</w:t>
      </w:r>
      <w:r>
        <w:rPr>
          <w:rStyle w:val="6"/>
          <w:rFonts w:hint="eastAsia" w:ascii="仿宋_GB2312" w:hAnsi="宋体" w:eastAsia="仿宋_GB2312" w:cs="宋体"/>
          <w:szCs w:val="21"/>
          <w:highlight w:val="none"/>
        </w:rPr>
        <w:t>前</w:t>
      </w:r>
      <w:r>
        <w:rPr>
          <w:rStyle w:val="6"/>
          <w:rFonts w:hint="eastAsia" w:ascii="仿宋_GB2312" w:hAnsi="宋体" w:eastAsia="仿宋_GB2312" w:cs="宋体"/>
          <w:szCs w:val="21"/>
        </w:rPr>
        <w:t>持学院所有结题材料至学生活动中心4</w:t>
      </w:r>
      <w:r>
        <w:rPr>
          <w:rStyle w:val="6"/>
          <w:rFonts w:hint="eastAsia" w:ascii="仿宋_GB2312" w:hAnsi="宋体" w:eastAsia="仿宋_GB2312" w:cs="宋体"/>
          <w:szCs w:val="21"/>
          <w:lang w:val="en-US" w:eastAsia="zh-CN"/>
        </w:rPr>
        <w:t>13</w:t>
      </w:r>
      <w:r>
        <w:rPr>
          <w:rStyle w:val="6"/>
          <w:rFonts w:hint="eastAsia" w:ascii="仿宋_GB2312" w:hAnsi="宋体" w:eastAsia="仿宋_GB2312" w:cs="宋体"/>
          <w:szCs w:val="21"/>
        </w:rPr>
        <w:t>室审核结题，</w:t>
      </w:r>
      <w:r>
        <w:fldChar w:fldCharType="begin"/>
      </w:r>
      <w:r>
        <w:instrText xml:space="preserve"> HYPERLINK "mailto:请各学院团委书记（或报销负责人）于12月8日前持学院所有结题表和报销汇总表（附发票）至学生活动中心401室审核报销，电子稿发至zjgsxtw@163.com。"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szCs w:val="21"/>
        </w:rPr>
        <w:t>附件1电子稿发至邮箱</w:t>
      </w:r>
      <w:r>
        <w:rPr>
          <w:rStyle w:val="6"/>
          <w:rFonts w:ascii="仿宋_GB2312" w:hAnsi="宋体" w:eastAsia="仿宋_GB2312" w:cs="宋体"/>
          <w:szCs w:val="21"/>
        </w:rPr>
        <w:t>zjgs</w:t>
      </w:r>
      <w:r>
        <w:rPr>
          <w:rStyle w:val="6"/>
          <w:rFonts w:hint="eastAsia" w:ascii="仿宋_GB2312" w:hAnsi="宋体" w:eastAsia="仿宋_GB2312" w:cs="宋体"/>
          <w:szCs w:val="21"/>
        </w:rPr>
        <w:t>xtw@</w:t>
      </w:r>
      <w:r>
        <w:rPr>
          <w:rStyle w:val="6"/>
          <w:rFonts w:ascii="仿宋_GB2312" w:hAnsi="宋体" w:eastAsia="仿宋_GB2312" w:cs="宋体"/>
          <w:szCs w:val="21"/>
        </w:rPr>
        <w:t>163</w:t>
      </w:r>
      <w:r>
        <w:rPr>
          <w:rStyle w:val="6"/>
          <w:rFonts w:hint="eastAsia" w:ascii="仿宋_GB2312" w:hAnsi="宋体" w:eastAsia="仿宋_GB2312" w:cs="宋体"/>
          <w:szCs w:val="21"/>
        </w:rPr>
        <w:t>.com。</w:t>
      </w:r>
      <w:r>
        <w:rPr>
          <w:rStyle w:val="6"/>
          <w:rFonts w:hint="eastAsia" w:ascii="仿宋_GB2312" w:hAnsi="宋体" w:eastAsia="仿宋_GB2312" w:cs="宋体"/>
          <w:szCs w:val="21"/>
        </w:rPr>
        <w:fldChar w:fldCharType="end"/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3A6A"/>
    <w:rsid w:val="3583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2019-09-27T07:41:00Z</dcterms:created>
  <dc:creator>Ryan</dc:creator>
  <cp:lastModifiedBy>Ryan</cp:lastModifiedBy>
  <dcterms:modified xsi:type="dcterms:W3CDTF">2019-09-27T07:43:20Z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