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2"/>
          <w:szCs w:val="32"/>
        </w:rPr>
      </w:pPr>
      <w:r>
        <w:rPr>
          <w:rFonts w:hint="eastAsia" w:ascii="仿宋_GB2312" w:eastAsia="仿宋_GB2312"/>
          <w:sz w:val="32"/>
          <w:szCs w:val="32"/>
        </w:rPr>
        <w:t>附</w:t>
      </w:r>
      <w:r>
        <w:rPr>
          <w:rFonts w:hint="eastAsia" w:eastAsia="仿宋_GB2312"/>
          <w:sz w:val="32"/>
          <w:szCs w:val="32"/>
        </w:rPr>
        <w:t>件</w:t>
      </w:r>
      <w:r>
        <w:rPr>
          <w:rFonts w:hint="eastAsia" w:ascii="仿宋_GB2312" w:eastAsia="仿宋_GB2312"/>
          <w:sz w:val="32"/>
          <w:szCs w:val="32"/>
        </w:rPr>
        <w:t>3：</w:t>
      </w:r>
    </w:p>
    <w:p>
      <w:pPr>
        <w:spacing w:line="600" w:lineRule="exact"/>
        <w:ind w:firstLine="562" w:firstLineChars="175"/>
        <w:jc w:val="center"/>
        <w:rPr>
          <w:rFonts w:hint="eastAsia" w:ascii="黑体" w:hAnsi="黑体" w:eastAsia="黑体"/>
          <w:b/>
          <w:sz w:val="32"/>
          <w:szCs w:val="32"/>
        </w:rPr>
      </w:pPr>
      <w:r>
        <w:rPr>
          <w:rFonts w:hint="eastAsia" w:ascii="黑体" w:hAnsi="黑体" w:eastAsia="黑体"/>
          <w:b/>
          <w:sz w:val="32"/>
          <w:szCs w:val="32"/>
        </w:rPr>
        <w:t>2018年度主题教育活动优秀组织工作奖申报表</w:t>
      </w:r>
    </w:p>
    <w:tbl>
      <w:tblPr>
        <w:tblStyle w:val="3"/>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069"/>
        <w:gridCol w:w="1531"/>
        <w:gridCol w:w="1800"/>
        <w:gridCol w:w="1184"/>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40" w:type="dxa"/>
            <w:noWrap w:val="0"/>
            <w:vAlign w:val="top"/>
          </w:tcPr>
          <w:p>
            <w:pPr>
              <w:widowControl/>
              <w:spacing w:line="600" w:lineRule="exact"/>
              <w:jc w:val="left"/>
              <w:rPr>
                <w:rFonts w:hint="eastAsia" w:ascii="仿宋_GB2312" w:hAnsi="宋体" w:eastAsia="仿宋_GB2312"/>
                <w:sz w:val="32"/>
                <w:szCs w:val="32"/>
              </w:rPr>
            </w:pPr>
            <w:r>
              <w:rPr>
                <w:rFonts w:hint="eastAsia" w:ascii="仿宋_GB2312" w:hAnsi="宋体" w:eastAsia="仿宋_GB2312"/>
                <w:sz w:val="32"/>
                <w:szCs w:val="32"/>
              </w:rPr>
              <w:t>学   院</w:t>
            </w:r>
          </w:p>
        </w:tc>
        <w:tc>
          <w:tcPr>
            <w:tcW w:w="2069" w:type="dxa"/>
            <w:noWrap w:val="0"/>
            <w:vAlign w:val="top"/>
          </w:tcPr>
          <w:p>
            <w:pPr>
              <w:spacing w:line="600" w:lineRule="exact"/>
              <w:rPr>
                <w:rFonts w:hint="eastAsia" w:ascii="仿宋_GB2312" w:hAnsi="宋体" w:eastAsia="仿宋_GB2312"/>
                <w:sz w:val="32"/>
                <w:szCs w:val="32"/>
              </w:rPr>
            </w:pPr>
          </w:p>
        </w:tc>
        <w:tc>
          <w:tcPr>
            <w:tcW w:w="1531" w:type="dxa"/>
            <w:noWrap w:val="0"/>
            <w:vAlign w:val="top"/>
          </w:tcPr>
          <w:p>
            <w:pPr>
              <w:widowControl/>
              <w:spacing w:line="600" w:lineRule="exact"/>
              <w:jc w:val="left"/>
              <w:rPr>
                <w:rFonts w:hint="eastAsia" w:ascii="仿宋_GB2312" w:hAnsi="宋体" w:eastAsia="仿宋_GB2312"/>
                <w:sz w:val="32"/>
                <w:szCs w:val="32"/>
              </w:rPr>
            </w:pPr>
            <w:r>
              <w:rPr>
                <w:rFonts w:hint="eastAsia" w:ascii="仿宋_GB2312" w:hAnsi="宋体" w:eastAsia="仿宋_GB2312"/>
                <w:sz w:val="32"/>
                <w:szCs w:val="32"/>
              </w:rPr>
              <w:t>团支部数</w:t>
            </w:r>
          </w:p>
        </w:tc>
        <w:tc>
          <w:tcPr>
            <w:tcW w:w="1800" w:type="dxa"/>
            <w:noWrap w:val="0"/>
            <w:vAlign w:val="top"/>
          </w:tcPr>
          <w:p>
            <w:pPr>
              <w:spacing w:line="600" w:lineRule="exact"/>
              <w:rPr>
                <w:rFonts w:hint="eastAsia" w:ascii="仿宋_GB2312" w:hAnsi="宋体" w:eastAsia="仿宋_GB2312"/>
                <w:sz w:val="32"/>
                <w:szCs w:val="32"/>
              </w:rPr>
            </w:pPr>
          </w:p>
        </w:tc>
        <w:tc>
          <w:tcPr>
            <w:tcW w:w="1184" w:type="dxa"/>
            <w:noWrap w:val="0"/>
            <w:vAlign w:val="top"/>
          </w:tcPr>
          <w:p>
            <w:pPr>
              <w:widowControl/>
              <w:spacing w:line="600" w:lineRule="exact"/>
              <w:jc w:val="left"/>
              <w:rPr>
                <w:rFonts w:hint="eastAsia" w:ascii="仿宋_GB2312" w:hAnsi="宋体" w:eastAsia="仿宋_GB2312"/>
                <w:sz w:val="32"/>
                <w:szCs w:val="32"/>
              </w:rPr>
            </w:pPr>
            <w:r>
              <w:rPr>
                <w:rFonts w:hint="eastAsia" w:ascii="仿宋_GB2312" w:hAnsi="宋体" w:eastAsia="仿宋_GB2312"/>
                <w:sz w:val="32"/>
                <w:szCs w:val="32"/>
              </w:rPr>
              <w:t>团员数</w:t>
            </w:r>
          </w:p>
        </w:tc>
        <w:tc>
          <w:tcPr>
            <w:tcW w:w="1245" w:type="dxa"/>
            <w:noWrap w:val="0"/>
            <w:vAlign w:val="top"/>
          </w:tcPr>
          <w:p>
            <w:pPr>
              <w:spacing w:line="600" w:lineRule="exact"/>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1440" w:type="dxa"/>
            <w:noWrap w:val="0"/>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参与活动人数</w:t>
            </w:r>
          </w:p>
        </w:tc>
        <w:tc>
          <w:tcPr>
            <w:tcW w:w="3600" w:type="dxa"/>
            <w:gridSpan w:val="2"/>
            <w:noWrap w:val="0"/>
            <w:vAlign w:val="top"/>
          </w:tcPr>
          <w:p>
            <w:pPr>
              <w:spacing w:line="600" w:lineRule="exact"/>
              <w:rPr>
                <w:rFonts w:hint="eastAsia" w:ascii="仿宋_GB2312" w:hAnsi="宋体" w:eastAsia="仿宋_GB2312"/>
                <w:sz w:val="32"/>
                <w:szCs w:val="32"/>
              </w:rPr>
            </w:pPr>
          </w:p>
        </w:tc>
        <w:tc>
          <w:tcPr>
            <w:tcW w:w="1800" w:type="dxa"/>
            <w:noWrap w:val="0"/>
            <w:vAlign w:val="top"/>
          </w:tcPr>
          <w:p>
            <w:pPr>
              <w:spacing w:line="600" w:lineRule="exact"/>
              <w:rPr>
                <w:rFonts w:ascii="仿宋_GB2312" w:hAnsi="宋体" w:eastAsia="仿宋_GB2312"/>
                <w:sz w:val="32"/>
                <w:szCs w:val="32"/>
              </w:rPr>
            </w:pPr>
            <w:r>
              <w:rPr>
                <w:rFonts w:hint="eastAsia" w:ascii="仿宋_GB2312" w:hAnsi="宋体" w:eastAsia="仿宋_GB2312"/>
                <w:sz w:val="32"/>
                <w:szCs w:val="32"/>
              </w:rPr>
              <w:t>参与活动</w:t>
            </w: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团支部数</w:t>
            </w:r>
          </w:p>
        </w:tc>
        <w:tc>
          <w:tcPr>
            <w:tcW w:w="2429" w:type="dxa"/>
            <w:gridSpan w:val="2"/>
            <w:noWrap w:val="0"/>
            <w:vAlign w:val="top"/>
          </w:tcPr>
          <w:p>
            <w:pPr>
              <w:spacing w:line="600" w:lineRule="exact"/>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7" w:hRule="atLeast"/>
          <w:jc w:val="center"/>
        </w:trPr>
        <w:tc>
          <w:tcPr>
            <w:tcW w:w="1440" w:type="dxa"/>
            <w:noWrap w:val="0"/>
            <w:vAlign w:val="top"/>
          </w:tcPr>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主</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要</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工</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作</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情</w:t>
            </w:r>
          </w:p>
          <w:p>
            <w:pPr>
              <w:spacing w:line="600" w:lineRule="exact"/>
              <w:jc w:val="center"/>
              <w:rPr>
                <w:rFonts w:hint="eastAsia" w:ascii="仿宋_GB2312" w:hAnsi="宋体" w:eastAsia="仿宋_GB2312"/>
                <w:sz w:val="32"/>
                <w:szCs w:val="32"/>
              </w:rPr>
            </w:pPr>
            <w:r>
              <w:rPr>
                <w:rFonts w:hint="eastAsia" w:ascii="仿宋_GB2312" w:hAnsi="宋体" w:eastAsia="仿宋_GB2312"/>
                <w:sz w:val="32"/>
                <w:szCs w:val="32"/>
              </w:rPr>
              <w:t>况</w:t>
            </w:r>
          </w:p>
        </w:tc>
        <w:tc>
          <w:tcPr>
            <w:tcW w:w="7829" w:type="dxa"/>
            <w:gridSpan w:val="5"/>
            <w:noWrap w:val="0"/>
            <w:vAlign w:val="top"/>
          </w:tcPr>
          <w:p>
            <w:pPr>
              <w:spacing w:line="600" w:lineRule="exact"/>
              <w:rPr>
                <w:rFonts w:hint="eastAsia"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0</w:t>
            </w:r>
            <w:r>
              <w:rPr>
                <w:rFonts w:hint="eastAsia" w:ascii="仿宋_GB2312" w:hAnsi="宋体" w:eastAsia="仿宋_GB2312"/>
                <w:sz w:val="32"/>
                <w:szCs w:val="32"/>
              </w:rPr>
              <w:t>00字左右，可另附页。根据学院主题教育部署、开展规模、效果、学院组织表彰评比交流、学生组织开展主题教育以及学院开展主题教育活动等特色主题教育等实际情况展开。）</w:t>
            </w: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9" w:hRule="atLeast"/>
          <w:jc w:val="center"/>
        </w:trPr>
        <w:tc>
          <w:tcPr>
            <w:tcW w:w="1440" w:type="dxa"/>
            <w:noWrap w:val="0"/>
            <w:textDirection w:val="tbRlV"/>
            <w:vAlign w:val="center"/>
          </w:tcPr>
          <w:p>
            <w:pPr>
              <w:spacing w:line="600" w:lineRule="exact"/>
              <w:ind w:left="113" w:right="113"/>
              <w:rPr>
                <w:rFonts w:hint="eastAsia" w:ascii="仿宋_GB2312" w:hAnsi="宋体" w:eastAsia="仿宋_GB2312"/>
                <w:sz w:val="32"/>
                <w:szCs w:val="32"/>
              </w:rPr>
            </w:pPr>
            <w:r>
              <w:rPr>
                <w:rFonts w:hint="eastAsia" w:ascii="仿宋_GB2312" w:hAnsi="宋体" w:eastAsia="仿宋_GB2312"/>
                <w:sz w:val="32"/>
                <w:szCs w:val="32"/>
              </w:rPr>
              <w:t>党委（总支）意见</w:t>
            </w:r>
          </w:p>
        </w:tc>
        <w:tc>
          <w:tcPr>
            <w:tcW w:w="7829" w:type="dxa"/>
            <w:gridSpan w:val="5"/>
            <w:noWrap w:val="0"/>
            <w:vAlign w:val="center"/>
          </w:tcPr>
          <w:p>
            <w:pPr>
              <w:spacing w:line="600" w:lineRule="exact"/>
              <w:rPr>
                <w:rFonts w:hint="eastAsia" w:ascii="仿宋_GB2312" w:hAnsi="宋体" w:eastAsia="仿宋_GB2312"/>
                <w:sz w:val="32"/>
                <w:szCs w:val="32"/>
              </w:rPr>
            </w:pP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                                 （公章）</w:t>
            </w:r>
          </w:p>
          <w:p>
            <w:pPr>
              <w:spacing w:line="600" w:lineRule="exact"/>
              <w:ind w:right="560"/>
              <w:jc w:val="right"/>
              <w:rPr>
                <w:rFonts w:hint="eastAsia" w:ascii="仿宋_GB2312" w:hAnsi="宋体" w:eastAsia="仿宋_GB2312"/>
                <w:sz w:val="32"/>
                <w:szCs w:val="32"/>
              </w:rPr>
            </w:pPr>
            <w:r>
              <w:rPr>
                <w:rFonts w:hint="eastAsia" w:ascii="仿宋_GB2312" w:hAnsi="宋体" w:eastAsia="仿宋_GB2312"/>
                <w:sz w:val="32"/>
                <w:szCs w:val="32"/>
              </w:rPr>
              <w:t xml:space="preserve">年 </w:t>
            </w:r>
            <w:r>
              <w:rPr>
                <w:rFonts w:ascii="仿宋_GB2312" w:hAnsi="宋体" w:eastAsia="仿宋_GB2312"/>
                <w:sz w:val="32"/>
                <w:szCs w:val="32"/>
              </w:rPr>
              <w:t xml:space="preserve">  </w:t>
            </w:r>
            <w:r>
              <w:rPr>
                <w:rFonts w:hint="eastAsia" w:ascii="仿宋_GB2312" w:hAnsi="宋体" w:eastAsia="仿宋_GB2312"/>
                <w:sz w:val="32"/>
                <w:szCs w:val="32"/>
              </w:rPr>
              <w:t xml:space="preserve"> 月 </w:t>
            </w:r>
            <w:r>
              <w:rPr>
                <w:rFonts w:ascii="仿宋_GB2312" w:hAnsi="宋体" w:eastAsia="仿宋_GB2312"/>
                <w:sz w:val="32"/>
                <w:szCs w:val="32"/>
              </w:rPr>
              <w:t xml:space="preserve">  </w:t>
            </w:r>
            <w:r>
              <w:rPr>
                <w:rFonts w:hint="eastAsia" w:ascii="仿宋_GB2312" w:hAnsi="宋体" w:eastAsia="仿宋_GB2312"/>
                <w:sz w:val="32"/>
                <w:szCs w:val="32"/>
              </w:rPr>
              <w:t xml:space="preserve">  日</w:t>
            </w:r>
          </w:p>
        </w:tc>
      </w:tr>
    </w:tbl>
    <w:p>
      <w:pPr>
        <w:spacing w:before="78" w:beforeLines="25" w:line="600" w:lineRule="exact"/>
        <w:ind w:firstLine="280" w:firstLineChars="100"/>
      </w:pPr>
      <w:r>
        <w:rPr>
          <w:rFonts w:hint="eastAsia" w:eastAsia="仿宋_GB2312"/>
          <w:sz w:val="28"/>
          <w:szCs w:val="32"/>
        </w:rPr>
        <w:t>备注：此表书面稿一式</w:t>
      </w:r>
      <w:r>
        <w:rPr>
          <w:rFonts w:hint="eastAsia" w:eastAsia="仿宋_GB2312"/>
          <w:b/>
          <w:sz w:val="28"/>
          <w:szCs w:val="32"/>
        </w:rPr>
        <w:t>一</w:t>
      </w:r>
      <w:r>
        <w:rPr>
          <w:rFonts w:hint="eastAsia" w:eastAsia="仿宋_GB2312"/>
          <w:sz w:val="28"/>
          <w:szCs w:val="32"/>
        </w:rPr>
        <w:t>份请于</w:t>
      </w:r>
      <w:r>
        <w:rPr>
          <w:rFonts w:eastAsia="仿宋_GB2312"/>
          <w:sz w:val="28"/>
          <w:szCs w:val="32"/>
        </w:rPr>
        <w:t>2019</w:t>
      </w:r>
      <w:r>
        <w:rPr>
          <w:rFonts w:hint="eastAsia" w:eastAsia="仿宋_GB2312"/>
          <w:sz w:val="28"/>
          <w:szCs w:val="32"/>
        </w:rPr>
        <w:t>年1月8日16：00前上交至团委413办公室。同时电子版发送电子邮件至zjgsxtw@163.com。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F5F69"/>
    <w:rsid w:val="198F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2018-12-29T04:00:00Z</dcterms:created>
  <dc:creator>会流汗的盐</dc:creator>
  <cp:lastModifiedBy>会流汗的盐</cp:lastModifiedBy>
  <dcterms:modified xsi:type="dcterms:W3CDTF">2018-12-29T04:03:44Z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